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E3" w:rsidRPr="00455C7A" w:rsidRDefault="00EF7B51" w:rsidP="00F914E3">
      <w:pPr>
        <w:jc w:val="center"/>
        <w:rPr>
          <w:rFonts w:ascii="標楷體" w:eastAsia="標楷體" w:hAnsi="標楷體"/>
          <w:i w:val="0"/>
          <w:sz w:val="28"/>
          <w:szCs w:val="28"/>
        </w:rPr>
      </w:pPr>
      <w:r w:rsidRPr="00455C7A">
        <w:rPr>
          <w:rFonts w:ascii="標楷體" w:eastAsia="標楷體" w:hAnsi="標楷體" w:hint="eastAsia"/>
          <w:i w:val="0"/>
          <w:sz w:val="28"/>
          <w:szCs w:val="28"/>
        </w:rPr>
        <w:t>台南市</w:t>
      </w:r>
      <w:r w:rsidRPr="00455C7A">
        <w:rPr>
          <w:rFonts w:ascii="標楷體" w:eastAsia="標楷體" w:hAnsi="標楷體"/>
          <w:i w:val="0"/>
          <w:sz w:val="28"/>
          <w:szCs w:val="28"/>
        </w:rPr>
        <w:t>崑山高</w:t>
      </w:r>
      <w:r w:rsidRPr="00455C7A">
        <w:rPr>
          <w:rFonts w:ascii="標楷體" w:eastAsia="標楷體" w:hAnsi="標楷體" w:hint="eastAsia"/>
          <w:i w:val="0"/>
          <w:sz w:val="28"/>
          <w:szCs w:val="28"/>
        </w:rPr>
        <w:t>級</w:t>
      </w:r>
      <w:r w:rsidRPr="00455C7A">
        <w:rPr>
          <w:rFonts w:ascii="標楷體" w:eastAsia="標楷體" w:hAnsi="標楷體"/>
          <w:i w:val="0"/>
          <w:sz w:val="28"/>
          <w:szCs w:val="28"/>
        </w:rPr>
        <w:t>中</w:t>
      </w:r>
      <w:r w:rsidRPr="00455C7A">
        <w:rPr>
          <w:rFonts w:ascii="標楷體" w:eastAsia="標楷體" w:hAnsi="標楷體" w:hint="eastAsia"/>
          <w:i w:val="0"/>
          <w:sz w:val="28"/>
          <w:szCs w:val="28"/>
        </w:rPr>
        <w:t>學</w:t>
      </w:r>
      <w:r w:rsidRPr="00455C7A">
        <w:rPr>
          <w:rFonts w:ascii="標楷體" w:eastAsia="標楷體" w:hAnsi="標楷體"/>
          <w:i w:val="0"/>
          <w:sz w:val="28"/>
          <w:szCs w:val="28"/>
        </w:rPr>
        <w:t>104 年度</w:t>
      </w:r>
      <w:r w:rsidRPr="00455C7A">
        <w:rPr>
          <w:rFonts w:ascii="標楷體" w:eastAsia="標楷體" w:hAnsi="標楷體" w:hint="eastAsia"/>
          <w:i w:val="0"/>
          <w:sz w:val="28"/>
          <w:szCs w:val="28"/>
        </w:rPr>
        <w:t>電機科</w:t>
      </w:r>
      <w:r w:rsidRPr="00455C7A">
        <w:rPr>
          <w:rFonts w:ascii="標楷體" w:eastAsia="標楷體" w:hAnsi="標楷體"/>
          <w:i w:val="0"/>
          <w:sz w:val="28"/>
          <w:szCs w:val="28"/>
        </w:rPr>
        <w:t>辦理</w:t>
      </w:r>
      <w:r w:rsidRPr="00455C7A">
        <w:rPr>
          <w:rFonts w:ascii="標楷體" w:eastAsia="標楷體" w:hAnsi="標楷體" w:hint="eastAsia"/>
          <w:i w:val="0"/>
          <w:sz w:val="28"/>
          <w:szCs w:val="28"/>
        </w:rPr>
        <w:t>精進優質</w:t>
      </w:r>
    </w:p>
    <w:p w:rsidR="0022308A" w:rsidRPr="00455C7A" w:rsidRDefault="00EF7B51" w:rsidP="00F914E3">
      <w:pPr>
        <w:jc w:val="center"/>
        <w:rPr>
          <w:rFonts w:ascii="標楷體" w:eastAsia="標楷體" w:hAnsi="標楷體"/>
          <w:i w:val="0"/>
          <w:sz w:val="28"/>
          <w:szCs w:val="28"/>
        </w:rPr>
      </w:pPr>
      <w:r w:rsidRPr="00455C7A">
        <w:rPr>
          <w:rFonts w:ascii="標楷體" w:eastAsia="標楷體" w:hAnsi="標楷體" w:hint="eastAsia"/>
          <w:i w:val="0"/>
          <w:sz w:val="28"/>
          <w:szCs w:val="28"/>
        </w:rPr>
        <w:t>104-2-3機電整合與自動化實務</w:t>
      </w:r>
      <w:r w:rsidRPr="00455C7A">
        <w:rPr>
          <w:rFonts w:ascii="標楷體" w:eastAsia="標楷體" w:hAnsi="標楷體"/>
          <w:i w:val="0"/>
          <w:sz w:val="28"/>
          <w:szCs w:val="28"/>
        </w:rPr>
        <w:t>課程實施計劃</w:t>
      </w:r>
    </w:p>
    <w:p w:rsidR="00F914E3" w:rsidRPr="00455C7A" w:rsidRDefault="00F914E3" w:rsidP="00455C7A">
      <w:pPr>
        <w:ind w:left="1401" w:hangingChars="500" w:hanging="1401"/>
        <w:rPr>
          <w:rFonts w:ascii="標楷體" w:eastAsia="標楷體" w:hAnsi="標楷體"/>
          <w:i w:val="0"/>
          <w:sz w:val="28"/>
          <w:szCs w:val="28"/>
        </w:rPr>
      </w:pPr>
      <w:r w:rsidRPr="00455C7A">
        <w:rPr>
          <w:rFonts w:ascii="標楷體" w:eastAsia="標楷體" w:hAnsi="標楷體" w:hint="eastAsia"/>
          <w:i w:val="0"/>
          <w:sz w:val="28"/>
          <w:szCs w:val="28"/>
        </w:rPr>
        <w:t>一、依</w:t>
      </w:r>
      <w:r w:rsidRPr="00455C7A">
        <w:rPr>
          <w:rFonts w:ascii="標楷體" w:eastAsia="標楷體" w:hAnsi="標楷體"/>
          <w:i w:val="0"/>
          <w:sz w:val="28"/>
          <w:szCs w:val="28"/>
        </w:rPr>
        <w:t xml:space="preserve">據：依「教育部國民及學前教育署補助高級中等學校精進優質計畫」之「104-2 </w:t>
      </w:r>
      <w:r w:rsidR="000C2B37">
        <w:rPr>
          <w:rFonts w:ascii="標楷體" w:eastAsia="標楷體" w:hAnsi="標楷體" w:hint="eastAsia"/>
          <w:i w:val="0"/>
          <w:sz w:val="28"/>
          <w:szCs w:val="28"/>
        </w:rPr>
        <w:t>單晶片微電腦與自動化控制</w:t>
      </w:r>
      <w:r w:rsidRPr="00455C7A">
        <w:rPr>
          <w:rFonts w:ascii="標楷體" w:eastAsia="標楷體" w:hAnsi="標楷體"/>
          <w:i w:val="0"/>
          <w:sz w:val="28"/>
          <w:szCs w:val="28"/>
        </w:rPr>
        <w:t>」計劃辦理。</w:t>
      </w:r>
    </w:p>
    <w:p w:rsidR="000C2B37" w:rsidRDefault="00F914E3" w:rsidP="000C2B37">
      <w:pPr>
        <w:ind w:left="1401" w:hangingChars="500" w:hanging="1401"/>
        <w:rPr>
          <w:rFonts w:ascii="標楷體" w:eastAsia="標楷體" w:hAnsi="標楷體"/>
          <w:i w:val="0"/>
          <w:sz w:val="28"/>
          <w:szCs w:val="28"/>
        </w:rPr>
      </w:pPr>
      <w:r w:rsidRPr="00455C7A">
        <w:rPr>
          <w:rFonts w:ascii="標楷體" w:eastAsia="標楷體" w:hAnsi="標楷體" w:hint="eastAsia"/>
          <w:i w:val="0"/>
          <w:sz w:val="28"/>
          <w:szCs w:val="28"/>
        </w:rPr>
        <w:t>二、</w:t>
      </w:r>
      <w:r w:rsidR="00EF7B51" w:rsidRPr="00455C7A">
        <w:rPr>
          <w:rFonts w:ascii="標楷體" w:eastAsia="標楷體" w:hAnsi="標楷體"/>
          <w:i w:val="0"/>
          <w:sz w:val="28"/>
          <w:szCs w:val="28"/>
        </w:rPr>
        <w:t>目的：</w:t>
      </w:r>
      <w:r w:rsidR="00AA1535" w:rsidRPr="00455C7A">
        <w:rPr>
          <w:rFonts w:ascii="標楷體" w:eastAsia="標楷體" w:hAnsi="標楷體" w:hint="eastAsia"/>
          <w:i w:val="0"/>
          <w:sz w:val="28"/>
          <w:szCs w:val="28"/>
        </w:rPr>
        <w:t>讓</w:t>
      </w:r>
      <w:r w:rsidR="000C2B37">
        <w:rPr>
          <w:rFonts w:ascii="標楷體" w:eastAsia="標楷體" w:hAnsi="標楷體" w:hint="eastAsia"/>
          <w:i w:val="0"/>
          <w:sz w:val="28"/>
          <w:szCs w:val="28"/>
        </w:rPr>
        <w:t>電機電子群老</w:t>
      </w:r>
      <w:r w:rsidR="00AA1535" w:rsidRPr="00455C7A">
        <w:rPr>
          <w:rFonts w:ascii="標楷體" w:eastAsia="標楷體" w:hAnsi="標楷體" w:hint="eastAsia"/>
          <w:i w:val="0"/>
          <w:sz w:val="28"/>
          <w:szCs w:val="28"/>
        </w:rPr>
        <w:t>師了解</w:t>
      </w:r>
      <w:r w:rsidR="00EF7B51" w:rsidRPr="00455C7A">
        <w:rPr>
          <w:rFonts w:ascii="標楷體" w:eastAsia="標楷體" w:hAnsi="標楷體"/>
          <w:i w:val="0"/>
          <w:sz w:val="28"/>
          <w:szCs w:val="28"/>
        </w:rPr>
        <w:t>（一）</w:t>
      </w:r>
      <w:r w:rsidR="000C2B37">
        <w:rPr>
          <w:rFonts w:ascii="標楷體" w:eastAsia="標楷體" w:hAnsi="標楷體" w:hint="eastAsia"/>
          <w:i w:val="0"/>
          <w:sz w:val="28"/>
          <w:szCs w:val="28"/>
        </w:rPr>
        <w:t>機電整合實務</w:t>
      </w:r>
      <w:r w:rsidR="00396C43">
        <w:rPr>
          <w:rFonts w:ascii="標楷體" w:eastAsia="標楷體" w:hAnsi="標楷體" w:hint="eastAsia"/>
          <w:i w:val="0"/>
          <w:sz w:val="28"/>
          <w:szCs w:val="28"/>
        </w:rPr>
        <w:t>配線實習</w:t>
      </w:r>
      <w:r w:rsidR="00EF7B51" w:rsidRPr="00455C7A">
        <w:rPr>
          <w:rFonts w:ascii="標楷體" w:eastAsia="標楷體" w:hAnsi="標楷體"/>
          <w:i w:val="0"/>
          <w:sz w:val="28"/>
          <w:szCs w:val="28"/>
        </w:rPr>
        <w:t>。 （二）</w:t>
      </w:r>
      <w:r w:rsidR="00396C43">
        <w:rPr>
          <w:rFonts w:ascii="標楷體" w:eastAsia="標楷體" w:hAnsi="標楷體" w:hint="eastAsia"/>
          <w:i w:val="0"/>
          <w:sz w:val="28"/>
          <w:szCs w:val="28"/>
        </w:rPr>
        <w:t>動作流程邏輯訓練</w:t>
      </w:r>
      <w:r w:rsidR="00EF7B51" w:rsidRPr="00455C7A">
        <w:rPr>
          <w:rFonts w:ascii="標楷體" w:eastAsia="標楷體" w:hAnsi="標楷體"/>
          <w:i w:val="0"/>
          <w:sz w:val="28"/>
          <w:szCs w:val="28"/>
        </w:rPr>
        <w:t xml:space="preserve"> </w:t>
      </w:r>
      <w:r w:rsidR="00AA1535" w:rsidRPr="00455C7A">
        <w:rPr>
          <w:rFonts w:ascii="標楷體" w:eastAsia="標楷體" w:hAnsi="標楷體" w:hint="eastAsia"/>
          <w:i w:val="0"/>
          <w:sz w:val="28"/>
          <w:szCs w:val="28"/>
        </w:rPr>
        <w:t>(</w:t>
      </w:r>
      <w:r w:rsidR="00EF7B51" w:rsidRPr="00455C7A">
        <w:rPr>
          <w:rFonts w:ascii="標楷體" w:eastAsia="標楷體" w:hAnsi="標楷體"/>
          <w:i w:val="0"/>
          <w:sz w:val="28"/>
          <w:szCs w:val="28"/>
        </w:rPr>
        <w:t>三）</w:t>
      </w:r>
      <w:r w:rsidR="00396C43">
        <w:rPr>
          <w:rFonts w:ascii="標楷體" w:eastAsia="標楷體" w:hAnsi="標楷體" w:hint="eastAsia"/>
          <w:i w:val="0"/>
          <w:sz w:val="28"/>
          <w:szCs w:val="28"/>
        </w:rPr>
        <w:t>PLC程式編寫</w:t>
      </w:r>
      <w:r w:rsidR="00AA1535" w:rsidRPr="00455C7A">
        <w:rPr>
          <w:rFonts w:ascii="標楷體" w:eastAsia="標楷體" w:hAnsi="標楷體" w:hint="eastAsia"/>
          <w:i w:val="0"/>
          <w:sz w:val="28"/>
          <w:szCs w:val="28"/>
        </w:rPr>
        <w:t>(四)</w:t>
      </w:r>
      <w:r w:rsidR="00396C43">
        <w:rPr>
          <w:rFonts w:ascii="標楷體" w:eastAsia="標楷體" w:hAnsi="標楷體" w:hint="eastAsia"/>
          <w:i w:val="0"/>
          <w:sz w:val="28"/>
          <w:szCs w:val="28"/>
        </w:rPr>
        <w:t>感測器</w:t>
      </w:r>
      <w:r w:rsidR="00AA1535" w:rsidRPr="00455C7A">
        <w:rPr>
          <w:rFonts w:ascii="標楷體" w:eastAsia="標楷體" w:hAnsi="標楷體" w:hint="eastAsia"/>
          <w:i w:val="0"/>
          <w:sz w:val="28"/>
          <w:szCs w:val="28"/>
        </w:rPr>
        <w:t>實習</w:t>
      </w:r>
      <w:r w:rsidR="00396C43">
        <w:rPr>
          <w:rFonts w:ascii="標楷體" w:eastAsia="標楷體" w:hAnsi="標楷體" w:hint="eastAsia"/>
          <w:i w:val="0"/>
          <w:sz w:val="28"/>
          <w:szCs w:val="28"/>
        </w:rPr>
        <w:t>(五)系統整合訓練</w:t>
      </w:r>
      <w:r w:rsidR="00EF7B51" w:rsidRPr="00455C7A">
        <w:rPr>
          <w:rFonts w:ascii="標楷體" w:eastAsia="標楷體" w:hAnsi="標楷體"/>
          <w:i w:val="0"/>
          <w:sz w:val="28"/>
          <w:szCs w:val="28"/>
        </w:rPr>
        <w:t xml:space="preserve">。 </w:t>
      </w:r>
    </w:p>
    <w:p w:rsidR="000C2B37" w:rsidRDefault="00EF7B51" w:rsidP="000C2B37">
      <w:pPr>
        <w:ind w:left="1401" w:hangingChars="500" w:hanging="1401"/>
        <w:rPr>
          <w:rFonts w:ascii="標楷體" w:eastAsia="標楷體" w:hAnsi="標楷體"/>
          <w:i w:val="0"/>
          <w:sz w:val="28"/>
          <w:szCs w:val="28"/>
        </w:rPr>
      </w:pPr>
      <w:r w:rsidRPr="00455C7A">
        <w:rPr>
          <w:rFonts w:ascii="標楷體" w:eastAsia="標楷體" w:hAnsi="標楷體"/>
          <w:i w:val="0"/>
          <w:sz w:val="28"/>
          <w:szCs w:val="28"/>
        </w:rPr>
        <w:t>三、辦理單位：（一）主辦單位：崑山高中</w:t>
      </w:r>
      <w:r w:rsidR="00AA1535" w:rsidRPr="00455C7A">
        <w:rPr>
          <w:rFonts w:ascii="標楷體" w:eastAsia="標楷體" w:hAnsi="標楷體" w:hint="eastAsia"/>
          <w:i w:val="0"/>
          <w:sz w:val="28"/>
          <w:szCs w:val="28"/>
        </w:rPr>
        <w:t>電機科</w:t>
      </w:r>
      <w:r w:rsidRPr="00455C7A">
        <w:rPr>
          <w:rFonts w:ascii="標楷體" w:eastAsia="標楷體" w:hAnsi="標楷體"/>
          <w:i w:val="0"/>
          <w:sz w:val="28"/>
          <w:szCs w:val="28"/>
        </w:rPr>
        <w:t>。 （二）協辦單位：</w:t>
      </w:r>
      <w:r w:rsidR="0063167B">
        <w:rPr>
          <w:rFonts w:ascii="標楷體" w:eastAsia="標楷體" w:hAnsi="標楷體" w:hint="eastAsia"/>
          <w:i w:val="0"/>
          <w:sz w:val="28"/>
          <w:szCs w:val="28"/>
        </w:rPr>
        <w:t>飛統自</w:t>
      </w:r>
    </w:p>
    <w:p w:rsidR="00EF7B51" w:rsidRPr="00455C7A" w:rsidRDefault="0063167B" w:rsidP="000C2B37">
      <w:pPr>
        <w:ind w:leftChars="500" w:left="1201" w:firstLineChars="200" w:firstLine="561"/>
        <w:rPr>
          <w:rFonts w:ascii="標楷體" w:eastAsia="標楷體" w:hAnsi="標楷體"/>
          <w:i w:val="0"/>
          <w:sz w:val="28"/>
          <w:szCs w:val="28"/>
        </w:rPr>
      </w:pPr>
      <w:r>
        <w:rPr>
          <w:rFonts w:ascii="標楷體" w:eastAsia="標楷體" w:hAnsi="標楷體" w:hint="eastAsia"/>
          <w:i w:val="0"/>
          <w:sz w:val="28"/>
          <w:szCs w:val="28"/>
        </w:rPr>
        <w:t>動化實業</w:t>
      </w:r>
      <w:r w:rsidR="00EF7B51" w:rsidRPr="00455C7A">
        <w:rPr>
          <w:rFonts w:ascii="標楷體" w:eastAsia="標楷體" w:hAnsi="標楷體"/>
          <w:i w:val="0"/>
          <w:sz w:val="28"/>
          <w:szCs w:val="28"/>
        </w:rPr>
        <w:t xml:space="preserve">。 </w:t>
      </w:r>
    </w:p>
    <w:p w:rsidR="00EF7B51" w:rsidRPr="00455C7A" w:rsidRDefault="00EF7B51" w:rsidP="00EF7B51">
      <w:pPr>
        <w:rPr>
          <w:rFonts w:ascii="標楷體" w:eastAsia="標楷體" w:hAnsi="標楷體"/>
          <w:i w:val="0"/>
          <w:sz w:val="28"/>
          <w:szCs w:val="28"/>
        </w:rPr>
      </w:pPr>
      <w:r w:rsidRPr="00455C7A">
        <w:rPr>
          <w:rFonts w:ascii="標楷體" w:eastAsia="標楷體" w:hAnsi="標楷體"/>
          <w:i w:val="0"/>
          <w:sz w:val="28"/>
          <w:szCs w:val="28"/>
        </w:rPr>
        <w:t>四、研習日期：104 年</w:t>
      </w:r>
      <w:r w:rsidR="00AA1535" w:rsidRPr="00455C7A">
        <w:rPr>
          <w:rFonts w:ascii="標楷體" w:eastAsia="標楷體" w:hAnsi="標楷體"/>
          <w:i w:val="0"/>
          <w:sz w:val="28"/>
          <w:szCs w:val="28"/>
        </w:rPr>
        <w:t xml:space="preserve"> 1</w:t>
      </w:r>
      <w:r w:rsidR="00AA1535" w:rsidRPr="00455C7A">
        <w:rPr>
          <w:rFonts w:ascii="標楷體" w:eastAsia="標楷體" w:hAnsi="標楷體" w:hint="eastAsia"/>
          <w:i w:val="0"/>
          <w:sz w:val="28"/>
          <w:szCs w:val="28"/>
        </w:rPr>
        <w:t>2</w:t>
      </w:r>
      <w:r w:rsidRPr="00455C7A">
        <w:rPr>
          <w:rFonts w:ascii="標楷體" w:eastAsia="標楷體" w:hAnsi="標楷體"/>
          <w:i w:val="0"/>
          <w:sz w:val="28"/>
          <w:szCs w:val="28"/>
        </w:rPr>
        <w:t xml:space="preserve"> 月 </w:t>
      </w:r>
      <w:r w:rsidR="00AA1535" w:rsidRPr="00455C7A">
        <w:rPr>
          <w:rFonts w:ascii="標楷體" w:eastAsia="標楷體" w:hAnsi="標楷體" w:hint="eastAsia"/>
          <w:i w:val="0"/>
          <w:sz w:val="28"/>
          <w:szCs w:val="28"/>
        </w:rPr>
        <w:t>2</w:t>
      </w:r>
      <w:r w:rsidR="0063167B">
        <w:rPr>
          <w:rFonts w:ascii="標楷體" w:eastAsia="標楷體" w:hAnsi="標楷體" w:hint="eastAsia"/>
          <w:i w:val="0"/>
          <w:sz w:val="28"/>
          <w:szCs w:val="28"/>
        </w:rPr>
        <w:t>6</w:t>
      </w:r>
      <w:r w:rsidRPr="00455C7A">
        <w:rPr>
          <w:rFonts w:ascii="標楷體" w:eastAsia="標楷體" w:hAnsi="標楷體"/>
          <w:i w:val="0"/>
          <w:sz w:val="28"/>
          <w:szCs w:val="28"/>
        </w:rPr>
        <w:t xml:space="preserve"> 日 9:00~</w:t>
      </w:r>
      <w:r w:rsidR="00AA1535" w:rsidRPr="00455C7A">
        <w:rPr>
          <w:rFonts w:ascii="標楷體" w:eastAsia="標楷體" w:hAnsi="標楷體" w:hint="eastAsia"/>
          <w:i w:val="0"/>
          <w:sz w:val="28"/>
          <w:szCs w:val="28"/>
        </w:rPr>
        <w:t>16</w:t>
      </w:r>
      <w:r w:rsidRPr="00455C7A">
        <w:rPr>
          <w:rFonts w:ascii="標楷體" w:eastAsia="標楷體" w:hAnsi="標楷體"/>
          <w:i w:val="0"/>
          <w:sz w:val="28"/>
          <w:szCs w:val="28"/>
        </w:rPr>
        <w:t>:00</w:t>
      </w:r>
      <w:r w:rsidR="00AA1535" w:rsidRPr="00455C7A">
        <w:rPr>
          <w:rFonts w:ascii="標楷體" w:eastAsia="標楷體" w:hAnsi="標楷體" w:hint="eastAsia"/>
          <w:i w:val="0"/>
          <w:sz w:val="28"/>
          <w:szCs w:val="28"/>
        </w:rPr>
        <w:t xml:space="preserve">    6小時</w:t>
      </w:r>
      <w:r w:rsidRPr="00455C7A">
        <w:rPr>
          <w:rFonts w:ascii="標楷體" w:eastAsia="標楷體" w:hAnsi="標楷體"/>
          <w:i w:val="0"/>
          <w:sz w:val="28"/>
          <w:szCs w:val="28"/>
        </w:rPr>
        <w:t xml:space="preserve">。 </w:t>
      </w:r>
    </w:p>
    <w:p w:rsidR="00EF7B51" w:rsidRPr="00455C7A" w:rsidRDefault="00EF7B51" w:rsidP="00EF7B51">
      <w:pPr>
        <w:rPr>
          <w:rFonts w:ascii="標楷體" w:eastAsia="標楷體" w:hAnsi="標楷體"/>
          <w:i w:val="0"/>
          <w:sz w:val="28"/>
          <w:szCs w:val="28"/>
        </w:rPr>
      </w:pPr>
      <w:r w:rsidRPr="00455C7A">
        <w:rPr>
          <w:rFonts w:ascii="標楷體" w:eastAsia="標楷體" w:hAnsi="標楷體"/>
          <w:i w:val="0"/>
          <w:sz w:val="28"/>
          <w:szCs w:val="28"/>
        </w:rPr>
        <w:t>五、研習內容：如研習課程表。</w:t>
      </w:r>
    </w:p>
    <w:p w:rsidR="00EF7B51" w:rsidRPr="00455C7A" w:rsidRDefault="00EF7B51" w:rsidP="00EF7B51">
      <w:pPr>
        <w:rPr>
          <w:rFonts w:ascii="標楷體" w:eastAsia="標楷體" w:hAnsi="標楷體"/>
          <w:i w:val="0"/>
          <w:sz w:val="28"/>
          <w:szCs w:val="28"/>
        </w:rPr>
      </w:pPr>
      <w:r w:rsidRPr="00455C7A">
        <w:rPr>
          <w:rFonts w:ascii="標楷體" w:eastAsia="標楷體" w:hAnsi="標楷體"/>
          <w:i w:val="0"/>
          <w:sz w:val="28"/>
          <w:szCs w:val="28"/>
        </w:rPr>
        <w:t xml:space="preserve"> 六、研習地點：</w:t>
      </w:r>
      <w:r w:rsidR="00310F6E">
        <w:rPr>
          <w:rFonts w:ascii="標楷體" w:eastAsia="標楷體" w:hAnsi="標楷體" w:hint="eastAsia"/>
          <w:i w:val="0"/>
          <w:sz w:val="28"/>
          <w:szCs w:val="28"/>
        </w:rPr>
        <w:t>崑山高中1</w:t>
      </w:r>
      <w:r w:rsidR="002A7D04">
        <w:rPr>
          <w:rFonts w:ascii="標楷體" w:eastAsia="標楷體" w:hAnsi="標楷體" w:hint="eastAsia"/>
          <w:i w:val="0"/>
          <w:sz w:val="28"/>
          <w:szCs w:val="28"/>
        </w:rPr>
        <w:t>45電腦</w:t>
      </w:r>
      <w:r w:rsidR="00310F6E">
        <w:rPr>
          <w:rFonts w:ascii="標楷體" w:eastAsia="標楷體" w:hAnsi="標楷體" w:hint="eastAsia"/>
          <w:i w:val="0"/>
          <w:sz w:val="28"/>
          <w:szCs w:val="28"/>
        </w:rPr>
        <w:t>實習教</w:t>
      </w:r>
      <w:r w:rsidRPr="00455C7A">
        <w:rPr>
          <w:rFonts w:ascii="標楷體" w:eastAsia="標楷體" w:hAnsi="標楷體"/>
          <w:i w:val="0"/>
          <w:sz w:val="28"/>
          <w:szCs w:val="28"/>
        </w:rPr>
        <w:t>室。</w:t>
      </w:r>
    </w:p>
    <w:p w:rsidR="00EF7B51" w:rsidRPr="00455C7A" w:rsidRDefault="00EF7B51" w:rsidP="00EF7B51">
      <w:pPr>
        <w:rPr>
          <w:rFonts w:ascii="標楷體" w:eastAsia="標楷體" w:hAnsi="標楷體"/>
          <w:i w:val="0"/>
          <w:sz w:val="28"/>
          <w:szCs w:val="28"/>
        </w:rPr>
      </w:pPr>
      <w:r w:rsidRPr="00455C7A">
        <w:rPr>
          <w:rFonts w:ascii="標楷體" w:eastAsia="標楷體" w:hAnsi="標楷體"/>
          <w:i w:val="0"/>
          <w:sz w:val="28"/>
          <w:szCs w:val="28"/>
        </w:rPr>
        <w:t xml:space="preserve"> 七、參加對象：</w:t>
      </w:r>
      <w:r w:rsidR="00455C7A" w:rsidRPr="00455C7A">
        <w:rPr>
          <w:rFonts w:ascii="標楷體" w:eastAsia="標楷體" w:hAnsi="標楷體" w:hint="eastAsia"/>
          <w:i w:val="0"/>
          <w:sz w:val="28"/>
          <w:szCs w:val="28"/>
        </w:rPr>
        <w:t>崑山高中電機科及資訊科</w:t>
      </w:r>
      <w:r w:rsidR="00310F6E">
        <w:rPr>
          <w:rFonts w:ascii="標楷體" w:eastAsia="標楷體" w:hAnsi="標楷體" w:hint="eastAsia"/>
          <w:i w:val="0"/>
          <w:sz w:val="28"/>
          <w:szCs w:val="28"/>
        </w:rPr>
        <w:t>教</w:t>
      </w:r>
      <w:r w:rsidR="00455C7A" w:rsidRPr="00455C7A">
        <w:rPr>
          <w:rFonts w:ascii="標楷體" w:eastAsia="標楷體" w:hAnsi="標楷體" w:hint="eastAsia"/>
          <w:i w:val="0"/>
          <w:sz w:val="28"/>
          <w:szCs w:val="28"/>
        </w:rPr>
        <w:t>師</w:t>
      </w:r>
      <w:r w:rsidRPr="00455C7A">
        <w:rPr>
          <w:rFonts w:ascii="標楷體" w:eastAsia="標楷體" w:hAnsi="標楷體"/>
          <w:i w:val="0"/>
          <w:sz w:val="28"/>
          <w:szCs w:val="28"/>
        </w:rPr>
        <w:t>。</w:t>
      </w:r>
    </w:p>
    <w:p w:rsidR="00EF7B51" w:rsidRDefault="00EF7B51" w:rsidP="00EF7B51">
      <w:pPr>
        <w:rPr>
          <w:rFonts w:ascii="標楷體" w:eastAsia="標楷體" w:hAnsi="標楷體" w:hint="eastAsia"/>
          <w:i w:val="0"/>
          <w:sz w:val="28"/>
          <w:szCs w:val="28"/>
        </w:rPr>
      </w:pPr>
      <w:r w:rsidRPr="00455C7A">
        <w:rPr>
          <w:rFonts w:ascii="標楷體" w:eastAsia="標楷體" w:hAnsi="標楷體"/>
          <w:i w:val="0"/>
          <w:sz w:val="28"/>
          <w:szCs w:val="28"/>
        </w:rPr>
        <w:t xml:space="preserve"> 八、研習方式：</w:t>
      </w:r>
      <w:r w:rsidR="00455C7A" w:rsidRPr="00455C7A">
        <w:rPr>
          <w:rFonts w:ascii="標楷體" w:eastAsia="標楷體" w:hAnsi="標楷體" w:hint="eastAsia"/>
          <w:i w:val="0"/>
          <w:sz w:val="28"/>
          <w:szCs w:val="28"/>
        </w:rPr>
        <w:t>課程研習</w:t>
      </w:r>
      <w:r w:rsidRPr="00455C7A">
        <w:rPr>
          <w:rFonts w:ascii="標楷體" w:eastAsia="標楷體" w:hAnsi="標楷體"/>
          <w:i w:val="0"/>
          <w:sz w:val="28"/>
          <w:szCs w:val="28"/>
        </w:rPr>
        <w:t>、實機操作實習。</w:t>
      </w:r>
    </w:p>
    <w:p w:rsidR="00877F30" w:rsidRPr="00877F30" w:rsidRDefault="00877F30" w:rsidP="00877F30">
      <w:pPr>
        <w:ind w:firstLineChars="50" w:firstLine="140"/>
        <w:rPr>
          <w:rFonts w:ascii="標楷體" w:eastAsia="標楷體" w:hAnsi="標楷體" w:hint="eastAsia"/>
          <w:i w:val="0"/>
          <w:sz w:val="28"/>
          <w:szCs w:val="28"/>
        </w:rPr>
      </w:pPr>
      <w:r>
        <w:rPr>
          <w:rFonts w:ascii="標楷體" w:eastAsia="標楷體" w:hAnsi="標楷體" w:hint="eastAsia"/>
          <w:i w:val="0"/>
          <w:sz w:val="28"/>
          <w:szCs w:val="28"/>
        </w:rPr>
        <w:t>九、全程參與培訓課程，核發研習時數6小時。</w:t>
      </w:r>
    </w:p>
    <w:p w:rsidR="00455C7A" w:rsidRPr="00455C7A" w:rsidRDefault="00877F30" w:rsidP="00455C7A">
      <w:pPr>
        <w:ind w:leftChars="50" w:left="681" w:hangingChars="200" w:hanging="561"/>
        <w:rPr>
          <w:rFonts w:ascii="標楷體" w:eastAsia="標楷體" w:hAnsi="標楷體"/>
          <w:i w:val="0"/>
          <w:sz w:val="28"/>
          <w:szCs w:val="28"/>
        </w:rPr>
      </w:pPr>
      <w:r>
        <w:rPr>
          <w:rFonts w:ascii="標楷體" w:eastAsia="標楷體" w:hAnsi="標楷體" w:hint="eastAsia"/>
          <w:i w:val="0"/>
          <w:sz w:val="28"/>
          <w:szCs w:val="28"/>
        </w:rPr>
        <w:t>十</w:t>
      </w:r>
      <w:r w:rsidR="00455C7A" w:rsidRPr="00455C7A">
        <w:rPr>
          <w:rFonts w:ascii="標楷體" w:eastAsia="標楷體" w:hAnsi="標楷體"/>
          <w:i w:val="0"/>
          <w:sz w:val="28"/>
          <w:szCs w:val="28"/>
        </w:rPr>
        <w:t>、研習相關費用由「教育部國民及學前教育署補助高級中等學校精進優 質計畫」之「104-2</w:t>
      </w:r>
      <w:r w:rsidR="002A7D04">
        <w:rPr>
          <w:rFonts w:ascii="標楷體" w:eastAsia="標楷體" w:hAnsi="標楷體" w:hint="eastAsia"/>
          <w:i w:val="0"/>
          <w:sz w:val="28"/>
          <w:szCs w:val="28"/>
        </w:rPr>
        <w:t>單晶片微電腦與自動化控制</w:t>
      </w:r>
      <w:r w:rsidR="00455C7A" w:rsidRPr="00455C7A">
        <w:rPr>
          <w:rFonts w:ascii="標楷體" w:eastAsia="標楷體" w:hAnsi="標楷體"/>
          <w:i w:val="0"/>
          <w:sz w:val="28"/>
          <w:szCs w:val="28"/>
        </w:rPr>
        <w:t>」計劃經費支應。</w:t>
      </w:r>
    </w:p>
    <w:p w:rsidR="00EF7B51" w:rsidRDefault="00455C7A" w:rsidP="00EF7B51">
      <w:pPr>
        <w:rPr>
          <w:rFonts w:ascii="標楷體" w:eastAsia="標楷體" w:hAnsi="標楷體"/>
          <w:i w:val="0"/>
          <w:sz w:val="28"/>
          <w:szCs w:val="28"/>
        </w:rPr>
      </w:pPr>
      <w:r w:rsidRPr="00455C7A">
        <w:rPr>
          <w:rFonts w:ascii="標楷體" w:eastAsia="標楷體" w:hAnsi="標楷體"/>
          <w:i w:val="0"/>
          <w:sz w:val="28"/>
          <w:szCs w:val="28"/>
        </w:rPr>
        <w:t xml:space="preserve"> 十</w:t>
      </w:r>
      <w:r w:rsidR="00877F30">
        <w:rPr>
          <w:rFonts w:ascii="標楷體" w:eastAsia="標楷體" w:hAnsi="標楷體" w:hint="eastAsia"/>
          <w:i w:val="0"/>
          <w:sz w:val="28"/>
          <w:szCs w:val="28"/>
        </w:rPr>
        <w:t>一</w:t>
      </w:r>
      <w:r w:rsidRPr="00455C7A">
        <w:rPr>
          <w:rFonts w:ascii="標楷體" w:eastAsia="標楷體" w:hAnsi="標楷體"/>
          <w:i w:val="0"/>
          <w:sz w:val="28"/>
          <w:szCs w:val="28"/>
        </w:rPr>
        <w:t>、本計畫簽請校長核定後實施，修正時亦同。</w:t>
      </w:r>
    </w:p>
    <w:p w:rsidR="00455C7A" w:rsidRPr="00877F30" w:rsidRDefault="00455C7A" w:rsidP="00EF7B51">
      <w:pPr>
        <w:rPr>
          <w:rFonts w:ascii="標楷體" w:eastAsia="標楷體" w:hAnsi="標楷體"/>
          <w:i w:val="0"/>
          <w:sz w:val="28"/>
          <w:szCs w:val="28"/>
        </w:rPr>
      </w:pPr>
    </w:p>
    <w:p w:rsidR="00455C7A" w:rsidRDefault="00455C7A" w:rsidP="00EF7B51">
      <w:pPr>
        <w:rPr>
          <w:rFonts w:ascii="標楷體" w:eastAsia="標楷體" w:hAnsi="標楷體"/>
          <w:i w:val="0"/>
          <w:sz w:val="28"/>
          <w:szCs w:val="28"/>
        </w:rPr>
      </w:pPr>
    </w:p>
    <w:p w:rsidR="003411EC" w:rsidRDefault="003411EC" w:rsidP="00455C7A">
      <w:pPr>
        <w:jc w:val="center"/>
        <w:rPr>
          <w:rFonts w:ascii="標楷體" w:eastAsia="標楷體" w:hAnsi="標楷體"/>
          <w:i w:val="0"/>
          <w:sz w:val="28"/>
          <w:szCs w:val="28"/>
        </w:rPr>
      </w:pPr>
    </w:p>
    <w:p w:rsidR="00455C7A" w:rsidRDefault="00455C7A" w:rsidP="00455C7A">
      <w:pPr>
        <w:jc w:val="center"/>
        <w:rPr>
          <w:rFonts w:ascii="標楷體" w:eastAsia="標楷體" w:hAnsi="標楷體"/>
          <w:i w:val="0"/>
          <w:sz w:val="28"/>
          <w:szCs w:val="28"/>
        </w:rPr>
      </w:pPr>
      <w:r>
        <w:rPr>
          <w:rFonts w:ascii="標楷體" w:eastAsia="標楷體" w:hAnsi="標楷體" w:hint="eastAsia"/>
          <w:i w:val="0"/>
          <w:sz w:val="28"/>
          <w:szCs w:val="28"/>
        </w:rPr>
        <w:t>12/2</w:t>
      </w:r>
      <w:r w:rsidR="000C2B37">
        <w:rPr>
          <w:rFonts w:ascii="標楷體" w:eastAsia="標楷體" w:hAnsi="標楷體" w:hint="eastAsia"/>
          <w:i w:val="0"/>
          <w:sz w:val="28"/>
          <w:szCs w:val="28"/>
        </w:rPr>
        <w:t>6</w:t>
      </w:r>
      <w:r>
        <w:rPr>
          <w:rFonts w:ascii="標楷體" w:eastAsia="標楷體" w:hAnsi="標楷體" w:hint="eastAsia"/>
          <w:i w:val="0"/>
          <w:sz w:val="28"/>
          <w:szCs w:val="28"/>
        </w:rPr>
        <w:t>日</w:t>
      </w:r>
      <w:r w:rsidR="000C2B37">
        <w:rPr>
          <w:rFonts w:ascii="標楷體" w:eastAsia="標楷體" w:hAnsi="標楷體" w:hint="eastAsia"/>
          <w:i w:val="0"/>
          <w:sz w:val="28"/>
          <w:szCs w:val="28"/>
        </w:rPr>
        <w:t>機電整合</w:t>
      </w:r>
      <w:r>
        <w:rPr>
          <w:rFonts w:ascii="標楷體" w:eastAsia="標楷體" w:hAnsi="標楷體" w:hint="eastAsia"/>
          <w:i w:val="0"/>
          <w:sz w:val="28"/>
          <w:szCs w:val="28"/>
        </w:rPr>
        <w:t>研習課程表</w:t>
      </w:r>
    </w:p>
    <w:tbl>
      <w:tblPr>
        <w:tblStyle w:val="a4"/>
        <w:tblW w:w="0" w:type="auto"/>
        <w:tblLook w:val="04A0"/>
      </w:tblPr>
      <w:tblGrid>
        <w:gridCol w:w="3235"/>
        <w:gridCol w:w="3819"/>
        <w:gridCol w:w="2726"/>
      </w:tblGrid>
      <w:tr w:rsidR="00141A97" w:rsidTr="00C46806">
        <w:tc>
          <w:tcPr>
            <w:tcW w:w="9780" w:type="dxa"/>
            <w:gridSpan w:val="3"/>
          </w:tcPr>
          <w:p w:rsidR="00141A97" w:rsidRPr="0073308E" w:rsidRDefault="00141A97" w:rsidP="002A7D04">
            <w:pPr>
              <w:jc w:val="center"/>
              <w:rPr>
                <w:rFonts w:ascii="標楷體" w:eastAsia="標楷體" w:hAnsi="標楷體"/>
                <w:i w:val="0"/>
                <w:sz w:val="32"/>
                <w:szCs w:val="32"/>
              </w:rPr>
            </w:pPr>
            <w:r w:rsidRPr="0073308E">
              <w:rPr>
                <w:rFonts w:ascii="標楷體" w:eastAsia="標楷體" w:hAnsi="標楷體"/>
                <w:i w:val="0"/>
                <w:sz w:val="32"/>
                <w:szCs w:val="32"/>
              </w:rPr>
              <w:t>104 年 1</w:t>
            </w:r>
            <w:r w:rsidRPr="0073308E">
              <w:rPr>
                <w:rFonts w:ascii="標楷體" w:eastAsia="標楷體" w:hAnsi="標楷體" w:hint="eastAsia"/>
                <w:i w:val="0"/>
                <w:sz w:val="32"/>
                <w:szCs w:val="32"/>
              </w:rPr>
              <w:t>2</w:t>
            </w:r>
            <w:r w:rsidRPr="0073308E">
              <w:rPr>
                <w:rFonts w:ascii="標楷體" w:eastAsia="標楷體" w:hAnsi="標楷體"/>
                <w:i w:val="0"/>
                <w:sz w:val="32"/>
                <w:szCs w:val="32"/>
              </w:rPr>
              <w:t>月</w:t>
            </w:r>
            <w:r w:rsidR="00490821">
              <w:rPr>
                <w:rFonts w:ascii="標楷體" w:eastAsia="標楷體" w:hAnsi="標楷體"/>
                <w:i w:val="0"/>
                <w:sz w:val="32"/>
                <w:szCs w:val="32"/>
              </w:rPr>
              <w:t xml:space="preserve"> </w:t>
            </w:r>
            <w:r w:rsidR="00490821">
              <w:rPr>
                <w:rFonts w:ascii="標楷體" w:eastAsia="標楷體" w:hAnsi="標楷體" w:hint="eastAsia"/>
                <w:i w:val="0"/>
                <w:sz w:val="32"/>
                <w:szCs w:val="32"/>
              </w:rPr>
              <w:t>2</w:t>
            </w:r>
            <w:r w:rsidR="002A7D04">
              <w:rPr>
                <w:rFonts w:ascii="標楷體" w:eastAsia="標楷體" w:hAnsi="標楷體" w:hint="eastAsia"/>
                <w:i w:val="0"/>
                <w:sz w:val="32"/>
                <w:szCs w:val="32"/>
              </w:rPr>
              <w:t>6</w:t>
            </w:r>
            <w:r w:rsidRPr="0073308E">
              <w:rPr>
                <w:rFonts w:ascii="標楷體" w:eastAsia="標楷體" w:hAnsi="標楷體"/>
                <w:i w:val="0"/>
                <w:sz w:val="32"/>
                <w:szCs w:val="32"/>
              </w:rPr>
              <w:t xml:space="preserve"> 日 星期(</w:t>
            </w:r>
            <w:r w:rsidR="002A7D04">
              <w:rPr>
                <w:rFonts w:ascii="標楷體" w:eastAsia="標楷體" w:hAnsi="標楷體" w:hint="eastAsia"/>
                <w:i w:val="0"/>
                <w:sz w:val="32"/>
                <w:szCs w:val="32"/>
              </w:rPr>
              <w:t>六</w:t>
            </w:r>
            <w:r w:rsidRPr="0073308E">
              <w:rPr>
                <w:rFonts w:ascii="標楷體" w:eastAsia="標楷體" w:hAnsi="標楷體"/>
                <w:i w:val="0"/>
                <w:sz w:val="32"/>
                <w:szCs w:val="32"/>
              </w:rPr>
              <w:t>)</w:t>
            </w:r>
          </w:p>
        </w:tc>
      </w:tr>
      <w:tr w:rsidR="00141A97" w:rsidTr="000C2B37">
        <w:tc>
          <w:tcPr>
            <w:tcW w:w="3235" w:type="dxa"/>
          </w:tcPr>
          <w:p w:rsidR="00141A97" w:rsidRDefault="0073308E" w:rsidP="0073308E">
            <w:pPr>
              <w:jc w:val="center"/>
              <w:rPr>
                <w:rFonts w:ascii="標楷體" w:eastAsia="標楷體" w:hAnsi="標楷體"/>
                <w:i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時間</w:t>
            </w:r>
          </w:p>
        </w:tc>
        <w:tc>
          <w:tcPr>
            <w:tcW w:w="3819" w:type="dxa"/>
          </w:tcPr>
          <w:p w:rsidR="00141A97" w:rsidRPr="0073308E" w:rsidRDefault="0073308E" w:rsidP="00455C7A">
            <w:pPr>
              <w:jc w:val="center"/>
              <w:rPr>
                <w:rFonts w:ascii="標楷體" w:eastAsia="標楷體" w:hAnsi="標楷體"/>
                <w:i w:val="0"/>
                <w:sz w:val="28"/>
                <w:szCs w:val="28"/>
              </w:rPr>
            </w:pPr>
            <w:r w:rsidRPr="0073308E">
              <w:rPr>
                <w:rFonts w:ascii="標楷體" w:eastAsia="標楷體" w:hAnsi="標楷體"/>
                <w:i w:val="0"/>
                <w:sz w:val="28"/>
                <w:szCs w:val="28"/>
              </w:rPr>
              <w:t>課 程 內 容</w:t>
            </w:r>
          </w:p>
        </w:tc>
        <w:tc>
          <w:tcPr>
            <w:tcW w:w="2726" w:type="dxa"/>
          </w:tcPr>
          <w:p w:rsidR="00141A97" w:rsidRDefault="0073308E" w:rsidP="00455C7A">
            <w:pPr>
              <w:jc w:val="center"/>
              <w:rPr>
                <w:rFonts w:ascii="標楷體" w:eastAsia="標楷體" w:hAnsi="標楷體"/>
                <w:i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主持人/講師</w:t>
            </w:r>
          </w:p>
        </w:tc>
      </w:tr>
      <w:tr w:rsidR="00141A97" w:rsidTr="000C2B37">
        <w:tc>
          <w:tcPr>
            <w:tcW w:w="3235" w:type="dxa"/>
          </w:tcPr>
          <w:p w:rsidR="00141A97" w:rsidRDefault="0073308E" w:rsidP="00455C7A">
            <w:pPr>
              <w:jc w:val="center"/>
              <w:rPr>
                <w:rFonts w:ascii="標楷體" w:eastAsia="標楷體" w:hAnsi="標楷體"/>
                <w:i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8:30~9:00</w:t>
            </w:r>
          </w:p>
        </w:tc>
        <w:tc>
          <w:tcPr>
            <w:tcW w:w="3819" w:type="dxa"/>
          </w:tcPr>
          <w:p w:rsidR="00141A97" w:rsidRDefault="00C46806" w:rsidP="00C46806">
            <w:pPr>
              <w:jc w:val="center"/>
              <w:rPr>
                <w:rFonts w:ascii="標楷體" w:eastAsia="標楷體" w:hAnsi="標楷體"/>
                <w:i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報到/簡介</w:t>
            </w:r>
          </w:p>
        </w:tc>
        <w:tc>
          <w:tcPr>
            <w:tcW w:w="2726" w:type="dxa"/>
          </w:tcPr>
          <w:p w:rsidR="00141A97" w:rsidRDefault="00310F6E" w:rsidP="00455C7A">
            <w:pPr>
              <w:jc w:val="center"/>
              <w:rPr>
                <w:rFonts w:ascii="標楷體" w:eastAsia="標楷體" w:hAnsi="標楷體"/>
                <w:i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張慶龍</w:t>
            </w:r>
          </w:p>
        </w:tc>
      </w:tr>
      <w:tr w:rsidR="002E4975" w:rsidTr="000C2B37">
        <w:tc>
          <w:tcPr>
            <w:tcW w:w="3235" w:type="dxa"/>
          </w:tcPr>
          <w:p w:rsidR="002E4975" w:rsidRDefault="002E4975" w:rsidP="0073308E">
            <w:pPr>
              <w:jc w:val="center"/>
              <w:rPr>
                <w:rFonts w:ascii="標楷體" w:eastAsia="標楷體" w:hAnsi="標楷體"/>
                <w:i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9:10~10:00</w:t>
            </w:r>
          </w:p>
        </w:tc>
        <w:tc>
          <w:tcPr>
            <w:tcW w:w="3819" w:type="dxa"/>
          </w:tcPr>
          <w:p w:rsidR="002E4975" w:rsidRPr="00FD5CB1" w:rsidRDefault="000C2B37" w:rsidP="00FD5CB1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bCs/>
                <w:i w:val="0"/>
                <w:sz w:val="28"/>
                <w:szCs w:val="28"/>
              </w:rPr>
            </w:pPr>
            <w:r w:rsidRPr="00310F6E">
              <w:rPr>
                <w:rFonts w:ascii="標楷體" w:eastAsia="標楷體" w:hAnsi="標楷體" w:hint="eastAsia"/>
                <w:bCs/>
                <w:i w:val="0"/>
                <w:sz w:val="28"/>
                <w:szCs w:val="28"/>
              </w:rPr>
              <w:t>形狀判別與傳送實習</w:t>
            </w:r>
          </w:p>
        </w:tc>
        <w:tc>
          <w:tcPr>
            <w:tcW w:w="2726" w:type="dxa"/>
          </w:tcPr>
          <w:p w:rsidR="002E4975" w:rsidRPr="00FD5CB1" w:rsidRDefault="00FD5CB1" w:rsidP="002E4975">
            <w:pPr>
              <w:jc w:val="center"/>
              <w:rPr>
                <w:rFonts w:ascii="標楷體" w:eastAsia="標楷體" w:hAnsi="標楷體"/>
                <w:i w:val="0"/>
                <w:sz w:val="28"/>
                <w:szCs w:val="28"/>
              </w:rPr>
            </w:pPr>
            <w:r w:rsidRPr="00FD5CB1"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王譯鋒</w:t>
            </w:r>
          </w:p>
        </w:tc>
      </w:tr>
      <w:tr w:rsidR="002E4975" w:rsidTr="000C2B37">
        <w:tc>
          <w:tcPr>
            <w:tcW w:w="3235" w:type="dxa"/>
          </w:tcPr>
          <w:p w:rsidR="002E4975" w:rsidRDefault="002E4975" w:rsidP="0073308E">
            <w:pPr>
              <w:jc w:val="center"/>
              <w:rPr>
                <w:rFonts w:ascii="標楷體" w:eastAsia="標楷體" w:hAnsi="標楷體"/>
                <w:i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10:10~11:00</w:t>
            </w:r>
          </w:p>
        </w:tc>
        <w:tc>
          <w:tcPr>
            <w:tcW w:w="3819" w:type="dxa"/>
          </w:tcPr>
          <w:p w:rsidR="002E4975" w:rsidRPr="00FD5CB1" w:rsidRDefault="000C2B37" w:rsidP="00FD5CB1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i w:val="0"/>
                <w:sz w:val="28"/>
                <w:szCs w:val="28"/>
              </w:rPr>
            </w:pPr>
            <w:r w:rsidRPr="00310F6E">
              <w:rPr>
                <w:rFonts w:ascii="標楷體" w:eastAsia="標楷體" w:hAnsi="標楷體" w:hint="eastAsia"/>
                <w:bCs/>
                <w:i w:val="0"/>
                <w:sz w:val="28"/>
                <w:szCs w:val="28"/>
              </w:rPr>
              <w:t>顏色辨別與姿勢調整實習</w:t>
            </w:r>
          </w:p>
        </w:tc>
        <w:tc>
          <w:tcPr>
            <w:tcW w:w="2726" w:type="dxa"/>
          </w:tcPr>
          <w:p w:rsidR="002E4975" w:rsidRDefault="00FD5CB1" w:rsidP="002E4975">
            <w:pPr>
              <w:jc w:val="center"/>
            </w:pPr>
            <w:r w:rsidRPr="00FD5CB1"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王譯鋒</w:t>
            </w:r>
          </w:p>
        </w:tc>
      </w:tr>
      <w:tr w:rsidR="002E4975" w:rsidTr="000C2B37">
        <w:tc>
          <w:tcPr>
            <w:tcW w:w="3235" w:type="dxa"/>
          </w:tcPr>
          <w:p w:rsidR="002E4975" w:rsidRDefault="002E4975" w:rsidP="00C46806">
            <w:pPr>
              <w:jc w:val="center"/>
              <w:rPr>
                <w:rFonts w:ascii="標楷體" w:eastAsia="標楷體" w:hAnsi="標楷體"/>
                <w:i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11:10~12:00</w:t>
            </w:r>
          </w:p>
        </w:tc>
        <w:tc>
          <w:tcPr>
            <w:tcW w:w="3819" w:type="dxa"/>
          </w:tcPr>
          <w:p w:rsidR="002E4975" w:rsidRPr="00310F6E" w:rsidRDefault="000C2B37" w:rsidP="000C2B37">
            <w:pPr>
              <w:rPr>
                <w:rFonts w:ascii="標楷體" w:eastAsia="標楷體" w:hAnsi="標楷體"/>
                <w:i w:val="0"/>
                <w:sz w:val="28"/>
                <w:szCs w:val="28"/>
              </w:rPr>
            </w:pPr>
            <w:r w:rsidRPr="00310F6E">
              <w:rPr>
                <w:rFonts w:eastAsia="標楷體"/>
                <w:b w:val="0"/>
                <w:bCs/>
                <w:i w:val="0"/>
                <w:szCs w:val="24"/>
              </w:rPr>
              <w:t>3</w:t>
            </w:r>
            <w:r w:rsidRPr="00310F6E">
              <w:rPr>
                <w:rFonts w:ascii="標楷體" w:eastAsia="標楷體" w:hAnsi="標楷體" w:hint="eastAsia"/>
                <w:bCs/>
                <w:i w:val="0"/>
                <w:szCs w:val="24"/>
              </w:rPr>
              <w:t>.</w:t>
            </w:r>
            <w:r w:rsidRPr="00310F6E">
              <w:rPr>
                <w:rFonts w:ascii="標楷體" w:eastAsia="標楷體" w:hAnsi="標楷體" w:hint="eastAsia"/>
                <w:bCs/>
                <w:i w:val="0"/>
                <w:sz w:val="32"/>
                <w:szCs w:val="32"/>
              </w:rPr>
              <w:t>姿勢判別與換向實習</w:t>
            </w:r>
          </w:p>
        </w:tc>
        <w:tc>
          <w:tcPr>
            <w:tcW w:w="2726" w:type="dxa"/>
          </w:tcPr>
          <w:p w:rsidR="002E4975" w:rsidRDefault="00FD5CB1" w:rsidP="002E4975">
            <w:pPr>
              <w:jc w:val="center"/>
            </w:pPr>
            <w:r w:rsidRPr="00FD5CB1"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王譯鋒</w:t>
            </w:r>
          </w:p>
        </w:tc>
      </w:tr>
      <w:tr w:rsidR="00141A97" w:rsidTr="000C2B37">
        <w:tc>
          <w:tcPr>
            <w:tcW w:w="3235" w:type="dxa"/>
          </w:tcPr>
          <w:p w:rsidR="00141A97" w:rsidRDefault="0073308E" w:rsidP="00455C7A">
            <w:pPr>
              <w:jc w:val="center"/>
              <w:rPr>
                <w:rFonts w:ascii="標楷體" w:eastAsia="標楷體" w:hAnsi="標楷體"/>
                <w:i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12:00~13:00</w:t>
            </w:r>
          </w:p>
        </w:tc>
        <w:tc>
          <w:tcPr>
            <w:tcW w:w="3819" w:type="dxa"/>
          </w:tcPr>
          <w:p w:rsidR="00141A97" w:rsidRDefault="00C46806" w:rsidP="00455C7A">
            <w:pPr>
              <w:jc w:val="center"/>
              <w:rPr>
                <w:rFonts w:ascii="標楷體" w:eastAsia="標楷體" w:hAnsi="標楷體"/>
                <w:i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午餐</w:t>
            </w:r>
          </w:p>
        </w:tc>
        <w:tc>
          <w:tcPr>
            <w:tcW w:w="2726" w:type="dxa"/>
          </w:tcPr>
          <w:p w:rsidR="00141A97" w:rsidRDefault="00141A97" w:rsidP="00455C7A">
            <w:pPr>
              <w:jc w:val="center"/>
              <w:rPr>
                <w:rFonts w:ascii="標楷體" w:eastAsia="標楷體" w:hAnsi="標楷體"/>
                <w:i w:val="0"/>
                <w:sz w:val="28"/>
                <w:szCs w:val="28"/>
              </w:rPr>
            </w:pPr>
          </w:p>
        </w:tc>
      </w:tr>
      <w:tr w:rsidR="002E4975" w:rsidTr="000C2B37">
        <w:tc>
          <w:tcPr>
            <w:tcW w:w="3235" w:type="dxa"/>
          </w:tcPr>
          <w:p w:rsidR="002E4975" w:rsidRDefault="002E4975" w:rsidP="0030491D">
            <w:pPr>
              <w:jc w:val="center"/>
              <w:rPr>
                <w:rFonts w:ascii="標楷體" w:eastAsia="標楷體" w:hAnsi="標楷體"/>
                <w:i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13:</w:t>
            </w:r>
            <w:r w:rsidR="0030491D"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00~13</w:t>
            </w:r>
            <w:r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:</w:t>
            </w:r>
            <w:r w:rsidR="0030491D"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50</w:t>
            </w:r>
          </w:p>
        </w:tc>
        <w:tc>
          <w:tcPr>
            <w:tcW w:w="3819" w:type="dxa"/>
          </w:tcPr>
          <w:p w:rsidR="002E4975" w:rsidRPr="00310F6E" w:rsidRDefault="00310F6E" w:rsidP="00310F6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Cs/>
                <w:i w:val="0"/>
                <w:sz w:val="32"/>
                <w:szCs w:val="32"/>
              </w:rPr>
            </w:pPr>
            <w:r w:rsidRPr="00310F6E">
              <w:rPr>
                <w:rFonts w:ascii="標楷體" w:eastAsia="標楷體" w:hAnsi="標楷體" w:hint="eastAsia"/>
                <w:bCs/>
                <w:i w:val="0"/>
                <w:sz w:val="32"/>
                <w:szCs w:val="32"/>
              </w:rPr>
              <w:t>材質分揀與加工實習</w:t>
            </w:r>
          </w:p>
        </w:tc>
        <w:tc>
          <w:tcPr>
            <w:tcW w:w="2726" w:type="dxa"/>
          </w:tcPr>
          <w:p w:rsidR="002E4975" w:rsidRDefault="00FD5CB1" w:rsidP="00301F9E">
            <w:pPr>
              <w:jc w:val="center"/>
            </w:pPr>
            <w:r w:rsidRPr="00FD5CB1"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王譯鋒</w:t>
            </w:r>
          </w:p>
        </w:tc>
      </w:tr>
      <w:tr w:rsidR="002E4975" w:rsidTr="000C2B37">
        <w:tc>
          <w:tcPr>
            <w:tcW w:w="3235" w:type="dxa"/>
          </w:tcPr>
          <w:p w:rsidR="002E4975" w:rsidRDefault="002E4975" w:rsidP="0030491D">
            <w:pPr>
              <w:jc w:val="center"/>
              <w:rPr>
                <w:rFonts w:ascii="標楷體" w:eastAsia="標楷體" w:hAnsi="標楷體"/>
                <w:i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14:</w:t>
            </w:r>
            <w:r w:rsidR="0030491D"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0~1</w:t>
            </w:r>
            <w:r w:rsidR="0030491D"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:</w:t>
            </w:r>
            <w:r w:rsidR="0030491D"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0</w:t>
            </w:r>
          </w:p>
        </w:tc>
        <w:tc>
          <w:tcPr>
            <w:tcW w:w="3819" w:type="dxa"/>
          </w:tcPr>
          <w:p w:rsidR="002E4975" w:rsidRPr="00310F6E" w:rsidRDefault="00310F6E" w:rsidP="00310F6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i w:val="0"/>
                <w:sz w:val="32"/>
                <w:szCs w:val="32"/>
              </w:rPr>
            </w:pPr>
            <w:r w:rsidRPr="00310F6E">
              <w:rPr>
                <w:rFonts w:ascii="標楷體" w:eastAsia="標楷體" w:hAnsi="標楷體" w:hint="eastAsia"/>
                <w:i w:val="0"/>
                <w:sz w:val="32"/>
                <w:szCs w:val="32"/>
              </w:rPr>
              <w:t>重量感測分類整合</w:t>
            </w:r>
            <w:r w:rsidRPr="00310F6E">
              <w:rPr>
                <w:rFonts w:ascii="標楷體" w:eastAsia="標楷體" w:hAnsi="標楷體" w:hint="eastAsia"/>
                <w:bCs/>
                <w:i w:val="0"/>
                <w:sz w:val="32"/>
                <w:szCs w:val="32"/>
              </w:rPr>
              <w:t>實習</w:t>
            </w:r>
          </w:p>
        </w:tc>
        <w:tc>
          <w:tcPr>
            <w:tcW w:w="2726" w:type="dxa"/>
          </w:tcPr>
          <w:p w:rsidR="002E4975" w:rsidRDefault="00FD5CB1" w:rsidP="002E4975">
            <w:pPr>
              <w:jc w:val="center"/>
            </w:pPr>
            <w:r w:rsidRPr="00FD5CB1"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王譯鋒</w:t>
            </w:r>
          </w:p>
        </w:tc>
      </w:tr>
      <w:tr w:rsidR="002E4975" w:rsidTr="00FD5CB1">
        <w:tc>
          <w:tcPr>
            <w:tcW w:w="3235" w:type="dxa"/>
          </w:tcPr>
          <w:p w:rsidR="002E4975" w:rsidRDefault="002E4975" w:rsidP="0030491D">
            <w:pPr>
              <w:jc w:val="center"/>
              <w:rPr>
                <w:rFonts w:ascii="標楷體" w:eastAsia="標楷體" w:hAnsi="標楷體"/>
                <w:i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15:</w:t>
            </w:r>
            <w:r w:rsidR="0030491D"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0~1</w:t>
            </w:r>
            <w:r w:rsidR="0030491D"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:</w:t>
            </w:r>
            <w:r w:rsidR="0030491D"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50</w:t>
            </w:r>
          </w:p>
        </w:tc>
        <w:tc>
          <w:tcPr>
            <w:tcW w:w="3819" w:type="dxa"/>
          </w:tcPr>
          <w:p w:rsidR="002E4975" w:rsidRPr="00310F6E" w:rsidRDefault="00310F6E" w:rsidP="00455C7A">
            <w:pPr>
              <w:jc w:val="center"/>
              <w:rPr>
                <w:rFonts w:ascii="標楷體" w:eastAsia="標楷體" w:hAnsi="標楷體"/>
                <w:i w:val="0"/>
                <w:sz w:val="28"/>
                <w:szCs w:val="28"/>
              </w:rPr>
            </w:pPr>
            <w:r w:rsidRPr="00310F6E">
              <w:rPr>
                <w:rFonts w:ascii="標楷體" w:eastAsia="標楷體" w:hAnsi="標楷體"/>
                <w:b w:val="0"/>
                <w:i w:val="0"/>
                <w:szCs w:val="24"/>
              </w:rPr>
              <w:t>3</w:t>
            </w:r>
            <w:r w:rsidRPr="00310F6E">
              <w:rPr>
                <w:rFonts w:ascii="標楷體" w:eastAsia="標楷體" w:hAnsi="標楷體" w:hint="eastAsia"/>
                <w:i w:val="0"/>
                <w:sz w:val="32"/>
                <w:szCs w:val="32"/>
              </w:rPr>
              <w:t>.國家考試機電整合丙級注意事項與考場說明</w:t>
            </w:r>
          </w:p>
        </w:tc>
        <w:tc>
          <w:tcPr>
            <w:tcW w:w="2726" w:type="dxa"/>
            <w:vAlign w:val="center"/>
          </w:tcPr>
          <w:p w:rsidR="002E4975" w:rsidRDefault="00FD5CB1" w:rsidP="00FD5CB1">
            <w:pPr>
              <w:jc w:val="center"/>
            </w:pPr>
            <w:r w:rsidRPr="00FD5CB1"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王譯鋒</w:t>
            </w:r>
          </w:p>
        </w:tc>
      </w:tr>
      <w:tr w:rsidR="0073308E" w:rsidTr="000C2B37">
        <w:tc>
          <w:tcPr>
            <w:tcW w:w="3235" w:type="dxa"/>
          </w:tcPr>
          <w:p w:rsidR="0073308E" w:rsidRDefault="0073308E" w:rsidP="0030491D">
            <w:pPr>
              <w:jc w:val="center"/>
              <w:rPr>
                <w:rFonts w:ascii="標楷體" w:eastAsia="標楷體" w:hAnsi="標楷體"/>
                <w:i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15:</w:t>
            </w:r>
            <w:r w:rsidR="0030491D"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50</w:t>
            </w:r>
            <w:r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~16:00</w:t>
            </w:r>
          </w:p>
        </w:tc>
        <w:tc>
          <w:tcPr>
            <w:tcW w:w="3819" w:type="dxa"/>
          </w:tcPr>
          <w:p w:rsidR="0073308E" w:rsidRPr="00310F6E" w:rsidRDefault="003F7AEE" w:rsidP="00455C7A">
            <w:pPr>
              <w:jc w:val="center"/>
              <w:rPr>
                <w:rFonts w:ascii="標楷體" w:eastAsia="標楷體" w:hAnsi="標楷體"/>
                <w:i w:val="0"/>
                <w:sz w:val="28"/>
                <w:szCs w:val="28"/>
              </w:rPr>
            </w:pPr>
            <w:r w:rsidRPr="00310F6E"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綜合討論</w:t>
            </w:r>
          </w:p>
        </w:tc>
        <w:tc>
          <w:tcPr>
            <w:tcW w:w="2726" w:type="dxa"/>
          </w:tcPr>
          <w:p w:rsidR="0073308E" w:rsidRDefault="00FD5CB1" w:rsidP="00FD5CB1">
            <w:pPr>
              <w:jc w:val="center"/>
              <w:rPr>
                <w:rFonts w:ascii="標楷體" w:eastAsia="標楷體" w:hAnsi="標楷體"/>
                <w:i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王譯鋒/</w:t>
            </w:r>
            <w:r w:rsidR="003F7AEE">
              <w:rPr>
                <w:rFonts w:ascii="標楷體" w:eastAsia="標楷體" w:hAnsi="標楷體" w:hint="eastAsia"/>
                <w:i w:val="0"/>
                <w:sz w:val="28"/>
                <w:szCs w:val="28"/>
              </w:rPr>
              <w:t>張慶龍</w:t>
            </w:r>
          </w:p>
        </w:tc>
      </w:tr>
    </w:tbl>
    <w:p w:rsidR="00455C7A" w:rsidRPr="00455C7A" w:rsidRDefault="00455C7A" w:rsidP="00455C7A">
      <w:pPr>
        <w:jc w:val="center"/>
        <w:rPr>
          <w:rFonts w:ascii="標楷體" w:eastAsia="標楷體" w:hAnsi="標楷體"/>
          <w:i w:val="0"/>
          <w:sz w:val="28"/>
          <w:szCs w:val="28"/>
        </w:rPr>
      </w:pPr>
    </w:p>
    <w:sectPr w:rsidR="00455C7A" w:rsidRPr="00455C7A" w:rsidSect="00EF7B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E33" w:rsidRDefault="00C90E33" w:rsidP="00790508">
      <w:r>
        <w:separator/>
      </w:r>
    </w:p>
  </w:endnote>
  <w:endnote w:type="continuationSeparator" w:id="0">
    <w:p w:rsidR="00C90E33" w:rsidRDefault="00C90E33" w:rsidP="00790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E33" w:rsidRDefault="00C90E33" w:rsidP="00790508">
      <w:r>
        <w:separator/>
      </w:r>
    </w:p>
  </w:footnote>
  <w:footnote w:type="continuationSeparator" w:id="0">
    <w:p w:rsidR="00C90E33" w:rsidRDefault="00C90E33" w:rsidP="007905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1DCA"/>
    <w:multiLevelType w:val="hybridMultilevel"/>
    <w:tmpl w:val="653E5BB2"/>
    <w:lvl w:ilvl="0" w:tplc="F1C82F70">
      <w:start w:val="1"/>
      <w:numFmt w:val="taiwaneseCountingThousand"/>
      <w:lvlText w:val="%1、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263158E8"/>
    <w:multiLevelType w:val="hybridMultilevel"/>
    <w:tmpl w:val="4DCC1A56"/>
    <w:lvl w:ilvl="0" w:tplc="99560850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1A5122"/>
    <w:multiLevelType w:val="hybridMultilevel"/>
    <w:tmpl w:val="F6E2080C"/>
    <w:lvl w:ilvl="0" w:tplc="8A1CEF2C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BB4123"/>
    <w:multiLevelType w:val="hybridMultilevel"/>
    <w:tmpl w:val="78AA8E5C"/>
    <w:lvl w:ilvl="0" w:tplc="79067672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9DE5A9C"/>
    <w:multiLevelType w:val="hybridMultilevel"/>
    <w:tmpl w:val="4846F71E"/>
    <w:lvl w:ilvl="0" w:tplc="78EECF3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B51"/>
    <w:rsid w:val="00075D03"/>
    <w:rsid w:val="000C2B37"/>
    <w:rsid w:val="00141A97"/>
    <w:rsid w:val="0022308A"/>
    <w:rsid w:val="002A7D04"/>
    <w:rsid w:val="002E4975"/>
    <w:rsid w:val="0030491D"/>
    <w:rsid w:val="00310F6E"/>
    <w:rsid w:val="003411EC"/>
    <w:rsid w:val="00396C43"/>
    <w:rsid w:val="003F7AEE"/>
    <w:rsid w:val="00455C7A"/>
    <w:rsid w:val="00490821"/>
    <w:rsid w:val="004B603C"/>
    <w:rsid w:val="005A1C83"/>
    <w:rsid w:val="0063167B"/>
    <w:rsid w:val="0073308E"/>
    <w:rsid w:val="00790508"/>
    <w:rsid w:val="007A21D1"/>
    <w:rsid w:val="007D127B"/>
    <w:rsid w:val="00877F30"/>
    <w:rsid w:val="008D2D4B"/>
    <w:rsid w:val="00991407"/>
    <w:rsid w:val="00A012F3"/>
    <w:rsid w:val="00A25509"/>
    <w:rsid w:val="00A43DE6"/>
    <w:rsid w:val="00AA1535"/>
    <w:rsid w:val="00C46806"/>
    <w:rsid w:val="00C90E33"/>
    <w:rsid w:val="00CF66E4"/>
    <w:rsid w:val="00E20FF2"/>
    <w:rsid w:val="00EF7B51"/>
    <w:rsid w:val="00F835D0"/>
    <w:rsid w:val="00F914E3"/>
    <w:rsid w:val="00FD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b/>
        <w:i/>
        <w:shadow/>
        <w:kern w:val="2"/>
        <w:sz w:val="56"/>
        <w:szCs w:val="5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3C"/>
    <w:pPr>
      <w:widowControl w:val="0"/>
    </w:pPr>
    <w:rPr>
      <w:rFonts w:asciiTheme="minorHAnsi" w:eastAsiaTheme="minorEastAsia" w:hAnsiTheme="minorHAns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B51"/>
    <w:pPr>
      <w:ind w:leftChars="200" w:left="480"/>
    </w:pPr>
  </w:style>
  <w:style w:type="table" w:styleId="a4">
    <w:name w:val="Table Grid"/>
    <w:basedOn w:val="a1"/>
    <w:uiPriority w:val="59"/>
    <w:rsid w:val="00455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905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90508"/>
    <w:rPr>
      <w:rFonts w:asciiTheme="minorHAnsi" w:eastAsiaTheme="minorEastAsia" w:hAnsiTheme="minorHAnsi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905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90508"/>
    <w:rPr>
      <w:rFonts w:asciiTheme="minorHAnsi" w:eastAsiaTheme="minorEastAsia" w:hAnsiTheme="minorHAns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2015-12-08T08:46:00Z</cp:lastPrinted>
  <dcterms:created xsi:type="dcterms:W3CDTF">2015-12-23T05:09:00Z</dcterms:created>
  <dcterms:modified xsi:type="dcterms:W3CDTF">2015-12-23T05:09:00Z</dcterms:modified>
</cp:coreProperties>
</file>