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89" w:rsidRPr="008C1C9D" w:rsidRDefault="00A13BAD" w:rsidP="00A13BA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proofErr w:type="gramStart"/>
      <w:r w:rsidRPr="008C1C9D">
        <w:rPr>
          <w:rFonts w:ascii="標楷體" w:eastAsia="標楷體" w:hAnsi="標楷體" w:hint="eastAsia"/>
          <w:color w:val="000000" w:themeColor="text1"/>
          <w:sz w:val="40"/>
          <w:szCs w:val="40"/>
          <w:lang w:eastAsia="zh-HK"/>
        </w:rPr>
        <w:t>臺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40"/>
          <w:szCs w:val="40"/>
          <w:lang w:eastAsia="zh-HK"/>
        </w:rPr>
        <w:t>南市</w:t>
      </w:r>
      <w:r w:rsidR="009A1D45" w:rsidRPr="008C1C9D">
        <w:rPr>
          <w:rFonts w:ascii="標楷體" w:eastAsia="標楷體" w:hAnsi="標楷體" w:hint="eastAsia"/>
          <w:color w:val="000000" w:themeColor="text1"/>
          <w:sz w:val="40"/>
          <w:szCs w:val="40"/>
        </w:rPr>
        <w:t>私立崑山高級中學國內</w:t>
      </w:r>
      <w:r w:rsidR="00D838D9" w:rsidRPr="008C1C9D">
        <w:rPr>
          <w:rFonts w:ascii="標楷體" w:eastAsia="標楷體" w:hAnsi="標楷體" w:hint="eastAsia"/>
          <w:color w:val="000000" w:themeColor="text1"/>
          <w:sz w:val="40"/>
          <w:szCs w:val="40"/>
        </w:rPr>
        <w:t>外</w:t>
      </w:r>
      <w:r w:rsidR="009A1D45" w:rsidRPr="008C1C9D">
        <w:rPr>
          <w:rFonts w:ascii="標楷體" w:eastAsia="標楷體" w:hAnsi="標楷體" w:hint="eastAsia"/>
          <w:color w:val="000000" w:themeColor="text1"/>
          <w:sz w:val="40"/>
          <w:szCs w:val="40"/>
        </w:rPr>
        <w:t>出差旅費報支要點</w:t>
      </w:r>
    </w:p>
    <w:p w:rsidR="009A1D45" w:rsidRPr="008C1C9D" w:rsidRDefault="009A1D45" w:rsidP="009A1D45">
      <w:pPr>
        <w:jc w:val="right"/>
        <w:rPr>
          <w:rFonts w:ascii="標楷體" w:eastAsia="標楷體" w:hAnsi="標楷體"/>
          <w:color w:val="000000" w:themeColor="text1"/>
          <w:szCs w:val="40"/>
        </w:rPr>
      </w:pPr>
      <w:r w:rsidRPr="008C1C9D">
        <w:rPr>
          <w:rFonts w:ascii="標楷體" w:eastAsia="標楷體" w:hAnsi="標楷體" w:hint="eastAsia"/>
          <w:color w:val="000000" w:themeColor="text1"/>
          <w:szCs w:val="40"/>
        </w:rPr>
        <w:t>中華民國九十年一月十五日台九十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Cs w:val="40"/>
        </w:rPr>
        <w:t>忠授字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Cs w:val="40"/>
        </w:rPr>
        <w:t>第00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Cs w:val="40"/>
        </w:rPr>
        <w:t>五ㄧ六號函訂定</w:t>
      </w:r>
      <w:proofErr w:type="gramEnd"/>
    </w:p>
    <w:p w:rsidR="009A1D45" w:rsidRPr="008C1C9D" w:rsidRDefault="009A1D45" w:rsidP="009A1D45">
      <w:pPr>
        <w:ind w:right="960"/>
        <w:rPr>
          <w:rFonts w:ascii="標楷體" w:eastAsia="標楷體" w:hAnsi="標楷體"/>
          <w:color w:val="000000" w:themeColor="text1"/>
          <w:szCs w:val="40"/>
        </w:rPr>
      </w:pPr>
      <w:r w:rsidRPr="008C1C9D">
        <w:rPr>
          <w:rFonts w:ascii="標楷體" w:eastAsia="標楷體" w:hAnsi="標楷體" w:hint="eastAsia"/>
          <w:color w:val="000000" w:themeColor="text1"/>
          <w:szCs w:val="40"/>
        </w:rPr>
        <w:t xml:space="preserve">                              中華民國九十年五月八日行政會報修訂</w:t>
      </w:r>
    </w:p>
    <w:p w:rsidR="009A1D45" w:rsidRPr="008C1C9D" w:rsidRDefault="009A1D45" w:rsidP="009A1D45">
      <w:pPr>
        <w:ind w:right="960"/>
        <w:jc w:val="center"/>
        <w:rPr>
          <w:rFonts w:ascii="標楷體" w:eastAsia="標楷體" w:hAnsi="標楷體"/>
          <w:color w:val="000000" w:themeColor="text1"/>
          <w:szCs w:val="40"/>
        </w:rPr>
      </w:pPr>
      <w:r w:rsidRPr="008C1C9D">
        <w:rPr>
          <w:rFonts w:ascii="標楷體" w:eastAsia="標楷體" w:hAnsi="標楷體" w:hint="eastAsia"/>
          <w:color w:val="000000" w:themeColor="text1"/>
          <w:szCs w:val="40"/>
        </w:rPr>
        <w:t xml:space="preserve">                     中華民國九十九年十二月六日行政會報修訂</w:t>
      </w:r>
    </w:p>
    <w:p w:rsidR="009A1D45" w:rsidRPr="008C1C9D" w:rsidRDefault="009A1D45" w:rsidP="009A1D45">
      <w:pPr>
        <w:ind w:right="960"/>
        <w:jc w:val="center"/>
        <w:rPr>
          <w:rFonts w:ascii="標楷體" w:eastAsia="標楷體" w:hAnsi="標楷體"/>
          <w:color w:val="000000" w:themeColor="text1"/>
          <w:szCs w:val="40"/>
        </w:rPr>
      </w:pPr>
      <w:r w:rsidRPr="008C1C9D">
        <w:rPr>
          <w:rFonts w:ascii="標楷體" w:eastAsia="標楷體" w:hAnsi="標楷體" w:hint="eastAsia"/>
          <w:color w:val="000000" w:themeColor="text1"/>
          <w:szCs w:val="40"/>
        </w:rPr>
        <w:t xml:space="preserve">                         中華民國一百零九年十一月十六日行政會報修訂</w:t>
      </w:r>
    </w:p>
    <w:p w:rsidR="002B1A30" w:rsidRPr="008C1C9D" w:rsidRDefault="002B1A30" w:rsidP="009A1D45">
      <w:pPr>
        <w:ind w:right="960"/>
        <w:jc w:val="center"/>
        <w:rPr>
          <w:rFonts w:ascii="標楷體" w:eastAsia="標楷體" w:hAnsi="標楷體"/>
          <w:color w:val="000000" w:themeColor="text1"/>
          <w:szCs w:val="40"/>
        </w:rPr>
      </w:pPr>
    </w:p>
    <w:p w:rsidR="00364637" w:rsidRPr="008C1C9D" w:rsidRDefault="009A1D45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proofErr w:type="gramStart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ㄧ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南市私立崑山高級中學教職員工，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因公奉派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出差報支旅費，依本要點辦理。</w:t>
      </w:r>
    </w:p>
    <w:p w:rsidR="009A1D45" w:rsidRPr="008C1C9D" w:rsidRDefault="009A1D45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2B1A30" w:rsidRPr="008C1C9D" w:rsidRDefault="009A1D45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  <w:u w:val="single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二、旅費分為交通費、</w:t>
      </w:r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住宿費及膳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雜費，因私校經費有限，出差人員依特</w:t>
      </w:r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任級</w:t>
      </w:r>
      <w:proofErr w:type="gramStart"/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人員及薦任</w:t>
      </w:r>
      <w:proofErr w:type="gramEnd"/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級以下人員(九職等以下包括雇員)報支，</w:t>
      </w:r>
      <w:proofErr w:type="gramStart"/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其報支</w:t>
      </w:r>
      <w:proofErr w:type="gramEnd"/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數額如</w:t>
      </w:r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  <w:u w:val="single"/>
        </w:rPr>
        <w:t>附表</w:t>
      </w:r>
      <w:proofErr w:type="gramStart"/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  <w:u w:val="single"/>
        </w:rPr>
        <w:t>ㄧ</w:t>
      </w:r>
      <w:proofErr w:type="gramEnd"/>
      <w:r w:rsidR="002B1A30" w:rsidRPr="008C1C9D">
        <w:rPr>
          <w:rFonts w:ascii="標楷體" w:eastAsia="標楷體" w:hAnsi="標楷體" w:hint="eastAsia"/>
          <w:color w:val="000000" w:themeColor="text1"/>
          <w:sz w:val="32"/>
          <w:szCs w:val="28"/>
          <w:u w:val="single"/>
        </w:rPr>
        <w:t>。</w:t>
      </w:r>
    </w:p>
    <w:p w:rsidR="002B1A30" w:rsidRPr="008C1C9D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約聘(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僱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)人員，依其原定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職等按本校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支給標準數額報支。</w:t>
      </w:r>
    </w:p>
    <w:p w:rsidR="002B1A30" w:rsidRPr="008C1C9D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2B1A30" w:rsidRPr="008C1C9D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三、對公差之派遣，應視公務性質及事實需要詳加審核決定，如利用公文</w:t>
      </w:r>
      <w:r w:rsidR="005F15E2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電話、傳真或電子郵件等通訊工具可資處理者，不得派遣公差；如因公務必要需求時，經校長核定則不在此限。出差人員之出差期間及行程，應視事實之需要，事先經校長核定，並儘量利用便捷之交通工具縮短行程；往返行程，以不超過一日為原則。</w:t>
      </w:r>
    </w:p>
    <w:p w:rsidR="002B1A30" w:rsidRPr="008C1C9D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2B1A30" w:rsidRPr="008C1C9D" w:rsidRDefault="002B1A30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四、出差地點距離機關所在地二十五公里以上者方得報支出差旅費，出差事畢</w:t>
      </w:r>
      <w:r w:rsidR="000A0CC9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，應於一個月內依</w:t>
      </w:r>
      <w:r w:rsidR="000A0CC9" w:rsidRPr="008C1C9D">
        <w:rPr>
          <w:rFonts w:ascii="標楷體" w:eastAsia="標楷體" w:hAnsi="標楷體" w:hint="eastAsia"/>
          <w:color w:val="000000" w:themeColor="text1"/>
          <w:sz w:val="32"/>
          <w:szCs w:val="28"/>
          <w:u w:val="single"/>
        </w:rPr>
        <w:t>附表二、附表三</w:t>
      </w:r>
      <w:r w:rsidR="000A0CC9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檢具出差旅費報告表，連同有關書據，一併報請人事室及會計室審核，送</w:t>
      </w:r>
      <w:proofErr w:type="gramStart"/>
      <w:r w:rsidR="000A0CC9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校長室簽核</w:t>
      </w:r>
      <w:proofErr w:type="gramEnd"/>
      <w:r w:rsidR="000A0CC9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後至出納組請領出差旅費。</w:t>
      </w:r>
    </w:p>
    <w:p w:rsidR="000A0CC9" w:rsidRPr="008C1C9D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0A0CC9" w:rsidRPr="008C1C9D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五、交通費包括行程中必須搭乘之飛機、高鐵、汽車、火車、捷運、輪船等費，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均按實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報支；領有優待票而仍</w:t>
      </w:r>
      <w:proofErr w:type="gramStart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需全價者</w:t>
      </w:r>
      <w:proofErr w:type="gramEnd"/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，補給差價。但開會機關或學校專備交通工具或領有免費票者，不得報支。</w:t>
      </w:r>
    </w:p>
    <w:p w:rsidR="000A0CC9" w:rsidRPr="008C1C9D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0A0CC9" w:rsidRPr="008C1C9D" w:rsidRDefault="000A0CC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前項所稱汽車，係指公民營客運汽車。凡公民營汽車到達地區，除因急要公務者外，其搭乘計程車之費用，不得報支。如因業務需要，駕駛自用汽(</w:t>
      </w:r>
      <w:r w:rsidR="004F1F69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機)車者，其交通費得按同路段火車(自強號)票價報支。但不得另行報支油料、過路(橋)、停車等費用；如發生事故，亦不得報</w:t>
      </w:r>
      <w:r w:rsidR="004F1F69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lastRenderedPageBreak/>
        <w:t>支公款修理。</w:t>
      </w: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學生代表學校參加研習活動或比賽時，以報支火車區間車為主，如特殊情形需求時，則應專案呈請校長簽核。</w:t>
      </w: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六、凡陪同外賓出差者，其交通費按外賓所搭乘之交通工具按實報支，其住宿費得就所宿旅館之統一發票或收據，按實報支。</w:t>
      </w: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七、調任或赴任人員之配偶及直系親屬</w:t>
      </w:r>
      <w:r w:rsidR="009C1F0D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隨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往任所者，不得報支交通費。</w:t>
      </w: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4F1F69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八、出差地點距離機關所在地六十公里以上，且有</w:t>
      </w:r>
      <w:r w:rsidR="008E2C2C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在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出差地區</w:t>
      </w:r>
      <w:r w:rsidR="008E2C2C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住宿事實者得在附表ㄧ所列各該職務等級規定標準數額內，檢據核實列報住宿費，未能檢據者，按規定數額之二分之一列支；出差地點距離機關所在地未達六十公里，因業務需要，事前經機關核准，且有在出差地區住宿事實者，始可報支住宿費。</w:t>
      </w:r>
    </w:p>
    <w:p w:rsidR="008E2C2C" w:rsidRPr="008C1C9D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8E2C2C" w:rsidRPr="008C1C9D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九、在同一地點出差超過一個月之住宿費，超過一個月未滿</w:t>
      </w:r>
      <w:r w:rsidR="003302DD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二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個月部分，按規定數額八折報支；</w:t>
      </w:r>
      <w:r w:rsidR="003302DD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二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個月以上部分，按規定數額七折報支。</w:t>
      </w:r>
    </w:p>
    <w:p w:rsidR="008E2C2C" w:rsidRPr="008C1C9D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8E2C2C" w:rsidRPr="008C1C9D" w:rsidRDefault="008E2C2C" w:rsidP="002B1A30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十、膳雜費依附表ㄧ所列各該職務等級規定數額列報。如由出差單位供膳二餐以上者，不得報支膳費。但雜費得按每日膳雜費數額二分之一報支。</w:t>
      </w:r>
    </w:p>
    <w:p w:rsidR="004F1F69" w:rsidRPr="008C1C9D" w:rsidRDefault="004F1F69" w:rsidP="00631C9D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3302DD" w:rsidRPr="008C1C9D" w:rsidRDefault="003302DD" w:rsidP="00631C9D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十一、旅費應按出差必經之順路計算之。但有特殊情形無法順路，並經機</w:t>
      </w:r>
      <w:r w:rsidR="00631C9D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   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關核准者，所增加之費用得予報支。</w:t>
      </w:r>
    </w:p>
    <w:p w:rsidR="003302DD" w:rsidRPr="008C1C9D" w:rsidRDefault="003302DD" w:rsidP="00631C9D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3302DD" w:rsidRPr="008C1C9D" w:rsidRDefault="003302DD" w:rsidP="00631C9D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十二、旅費自起程日起至差竣日止，除患病及因事故阻滯，具有確實證明</w:t>
      </w:r>
      <w:r w:rsidR="00631C9D"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按日計算外，其因私事請假者，不得報支。</w:t>
      </w:r>
    </w:p>
    <w:p w:rsidR="004F1F69" w:rsidRPr="008C1C9D" w:rsidRDefault="004F1F69" w:rsidP="00631C9D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631C9D" w:rsidP="00631C9D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 前項所稱患病，以突發之重病，經醫院證明必須住院治療，且不宜返回原駐地醫治者為限；在患病住院期間，得自住院之日起，按日報支膳雜費，最高報支十日。</w:t>
      </w:r>
    </w:p>
    <w:p w:rsidR="004F1F69" w:rsidRPr="008C1C9D" w:rsidRDefault="00631C9D" w:rsidP="00631C9D">
      <w:pPr>
        <w:tabs>
          <w:tab w:val="left" w:pos="2895"/>
        </w:tabs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/>
          <w:color w:val="000000" w:themeColor="text1"/>
          <w:sz w:val="32"/>
          <w:szCs w:val="28"/>
        </w:rPr>
        <w:tab/>
      </w:r>
    </w:p>
    <w:p w:rsidR="004F1F69" w:rsidRPr="008C1C9D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lastRenderedPageBreak/>
        <w:t>十三、出差期中有免職或撤職時，依其已到達地點，按原定職務等級報支往返旅費；出差人員經法院判有刑責者，於其不能執行差務之日起，停止其旅費。</w:t>
      </w:r>
    </w:p>
    <w:p w:rsidR="004F1F69" w:rsidRPr="008C1C9D" w:rsidRDefault="004F1F69" w:rsidP="005F15E2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73786E" w:rsidRPr="008C1C9D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十四、出差或奉派至國外各地區，其出差旅費之報支，依行政院頒布之國外出差旅費報支要點實施。遊學承辦相關人以旅行業代收轉付收據報支；搭乘飛機者，須另檢附登機證存根。</w:t>
      </w:r>
    </w:p>
    <w:p w:rsidR="0073786E" w:rsidRPr="008C1C9D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73786E" w:rsidRPr="008C1C9D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十五、本出差報支要點適用本校董事會之董事長、董事及監察人。</w:t>
      </w:r>
    </w:p>
    <w:p w:rsidR="0073786E" w:rsidRPr="008C1C9D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73786E" w:rsidRPr="008C1C9D" w:rsidRDefault="0073786E" w:rsidP="005F15E2">
      <w:pPr>
        <w:spacing w:line="4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>十六、本辦法經行政會報通過，呈請  校長後實施。</w:t>
      </w:r>
    </w:p>
    <w:p w:rsidR="0073786E" w:rsidRPr="008C1C9D" w:rsidRDefault="0073786E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/>
          <w:color w:val="000000" w:themeColor="text1"/>
          <w:sz w:val="32"/>
          <w:szCs w:val="28"/>
        </w:rPr>
        <w:tab/>
      </w:r>
    </w:p>
    <w:p w:rsidR="004F1F69" w:rsidRPr="008C1C9D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4F1F69" w:rsidRPr="008C1C9D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  <w:bookmarkStart w:id="0" w:name="_GoBack"/>
      <w:bookmarkEnd w:id="0"/>
    </w:p>
    <w:p w:rsidR="004F1F69" w:rsidRPr="008C1C9D" w:rsidRDefault="004F1F69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504CB9" w:rsidRPr="008C1C9D" w:rsidRDefault="00504CB9">
      <w:pPr>
        <w:widowControl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/>
          <w:color w:val="000000" w:themeColor="text1"/>
          <w:sz w:val="32"/>
          <w:szCs w:val="28"/>
        </w:rPr>
        <w:br w:type="page"/>
      </w:r>
    </w:p>
    <w:p w:rsidR="002B1A30" w:rsidRPr="008C1C9D" w:rsidRDefault="00504CB9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lastRenderedPageBreak/>
        <w:t>附表ㄧ</w:t>
      </w:r>
    </w:p>
    <w:p w:rsidR="00504CB9" w:rsidRPr="008C1C9D" w:rsidRDefault="00504CB9" w:rsidP="0073786E">
      <w:pPr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504CB9" w:rsidRPr="008C1C9D" w:rsidRDefault="00504CB9" w:rsidP="00504CB9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C1C9D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  </w:t>
      </w:r>
      <w:r w:rsidRPr="008C1C9D">
        <w:rPr>
          <w:rFonts w:ascii="標楷體" w:eastAsia="標楷體" w:hAnsi="標楷體" w:hint="eastAsia"/>
          <w:color w:val="000000" w:themeColor="text1"/>
          <w:sz w:val="40"/>
          <w:szCs w:val="40"/>
          <w:lang w:eastAsia="zh-HK"/>
        </w:rPr>
        <w:t>臺南市</w:t>
      </w:r>
      <w:r w:rsidRPr="008C1C9D">
        <w:rPr>
          <w:rFonts w:ascii="標楷體" w:eastAsia="標楷體" w:hAnsi="標楷體" w:hint="eastAsia"/>
          <w:color w:val="000000" w:themeColor="text1"/>
          <w:sz w:val="40"/>
          <w:szCs w:val="40"/>
        </w:rPr>
        <w:t>私立崑山高級中學國內</w:t>
      </w:r>
      <w:r w:rsidR="00D838D9" w:rsidRPr="008C1C9D">
        <w:rPr>
          <w:rFonts w:ascii="標楷體" w:eastAsia="標楷體" w:hAnsi="標楷體" w:hint="eastAsia"/>
          <w:color w:val="000000" w:themeColor="text1"/>
          <w:sz w:val="40"/>
          <w:szCs w:val="40"/>
        </w:rPr>
        <w:t>外</w:t>
      </w:r>
      <w:r w:rsidRPr="008C1C9D">
        <w:rPr>
          <w:rFonts w:ascii="標楷體" w:eastAsia="標楷體" w:hAnsi="標楷體" w:hint="eastAsia"/>
          <w:color w:val="000000" w:themeColor="text1"/>
          <w:sz w:val="40"/>
          <w:szCs w:val="40"/>
        </w:rPr>
        <w:t>出差旅費報支數額表</w:t>
      </w:r>
    </w:p>
    <w:p w:rsidR="00504CB9" w:rsidRPr="008C1C9D" w:rsidRDefault="00504CB9" w:rsidP="00504CB9">
      <w:pPr>
        <w:jc w:val="right"/>
        <w:rPr>
          <w:rFonts w:ascii="標楷體" w:eastAsia="標楷體" w:hAnsi="標楷體"/>
          <w:color w:val="000000" w:themeColor="text1"/>
          <w:sz w:val="40"/>
          <w:szCs w:val="40"/>
        </w:rPr>
      </w:pPr>
      <w:r w:rsidRPr="008C1C9D">
        <w:rPr>
          <w:rFonts w:ascii="標楷體" w:eastAsia="標楷體" w:hAnsi="標楷體" w:hint="eastAsia"/>
          <w:color w:val="000000" w:themeColor="text1"/>
          <w:sz w:val="40"/>
          <w:szCs w:val="40"/>
        </w:rPr>
        <w:t>單位:元</w:t>
      </w:r>
    </w:p>
    <w:p w:rsidR="00504CB9" w:rsidRPr="008C1C9D" w:rsidRDefault="00504CB9" w:rsidP="00504CB9">
      <w:pPr>
        <w:jc w:val="right"/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7"/>
        <w:gridCol w:w="3267"/>
        <w:gridCol w:w="2542"/>
        <w:gridCol w:w="2543"/>
      </w:tblGrid>
      <w:tr w:rsidR="008C1C9D" w:rsidRPr="008C1C9D" w:rsidTr="00D06B82">
        <w:trPr>
          <w:trHeight w:val="2245"/>
        </w:trPr>
        <w:tc>
          <w:tcPr>
            <w:tcW w:w="1817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職務/</w:t>
            </w:r>
            <w:r w:rsidRPr="008C1C9D"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  <w:br/>
            </w: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費別</w:t>
            </w:r>
          </w:p>
        </w:tc>
        <w:tc>
          <w:tcPr>
            <w:tcW w:w="3267" w:type="dxa"/>
            <w:vAlign w:val="center"/>
          </w:tcPr>
          <w:p w:rsidR="003B68A7" w:rsidRPr="008C1C9D" w:rsidRDefault="003B68A7" w:rsidP="00D06B8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特任級人員</w:t>
            </w:r>
          </w:p>
          <w:p w:rsidR="003B68A7" w:rsidRPr="008C1C9D" w:rsidRDefault="003B68A7" w:rsidP="00D06B8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(董事長、董事、監察人、校長)</w:t>
            </w:r>
          </w:p>
        </w:tc>
        <w:tc>
          <w:tcPr>
            <w:tcW w:w="2542" w:type="dxa"/>
            <w:vAlign w:val="center"/>
          </w:tcPr>
          <w:p w:rsidR="003B68A7" w:rsidRPr="008C1C9D" w:rsidRDefault="003B68A7" w:rsidP="00D06B8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教職員、工及約聘、僱人員</w:t>
            </w:r>
          </w:p>
        </w:tc>
        <w:tc>
          <w:tcPr>
            <w:tcW w:w="2542" w:type="dxa"/>
            <w:vAlign w:val="center"/>
          </w:tcPr>
          <w:p w:rsidR="003B68A7" w:rsidRPr="008C1C9D" w:rsidRDefault="003B68A7" w:rsidP="00D06B8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學生、球隊</w:t>
            </w:r>
          </w:p>
        </w:tc>
      </w:tr>
      <w:tr w:rsidR="008C1C9D" w:rsidRPr="008C1C9D" w:rsidTr="00D06B82">
        <w:trPr>
          <w:trHeight w:val="2245"/>
        </w:trPr>
        <w:tc>
          <w:tcPr>
            <w:tcW w:w="1817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交通費</w:t>
            </w:r>
          </w:p>
        </w:tc>
        <w:tc>
          <w:tcPr>
            <w:tcW w:w="8352" w:type="dxa"/>
            <w:gridSpan w:val="3"/>
            <w:vAlign w:val="center"/>
          </w:tcPr>
          <w:p w:rsidR="003B68A7" w:rsidRPr="008C1C9D" w:rsidRDefault="003B68A7" w:rsidP="003B687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搭乘飛機、高鐵者董事長、董事及校長得搭乘商務艙或相同之座(艙)位。其餘人員搭乘經濟座(艙)位，並均應檢具核實列支。其餘交通工具，不分等次按實開支。</w:t>
            </w:r>
          </w:p>
        </w:tc>
      </w:tr>
      <w:tr w:rsidR="008C1C9D" w:rsidRPr="008C1C9D" w:rsidTr="00D06B82">
        <w:trPr>
          <w:trHeight w:val="2199"/>
        </w:trPr>
        <w:tc>
          <w:tcPr>
            <w:tcW w:w="1817" w:type="dxa"/>
            <w:vMerge w:val="restart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每日住宿</w:t>
            </w:r>
          </w:p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費新台幣</w:t>
            </w:r>
          </w:p>
        </w:tc>
        <w:tc>
          <w:tcPr>
            <w:tcW w:w="3267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2000</w:t>
            </w:r>
          </w:p>
        </w:tc>
        <w:tc>
          <w:tcPr>
            <w:tcW w:w="2542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1400</w:t>
            </w:r>
          </w:p>
        </w:tc>
        <w:tc>
          <w:tcPr>
            <w:tcW w:w="2542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650</w:t>
            </w:r>
          </w:p>
        </w:tc>
      </w:tr>
      <w:tr w:rsidR="008C1C9D" w:rsidRPr="008C1C9D" w:rsidTr="00D06B82">
        <w:trPr>
          <w:trHeight w:val="2245"/>
        </w:trPr>
        <w:tc>
          <w:tcPr>
            <w:tcW w:w="1817" w:type="dxa"/>
            <w:vMerge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</w:tc>
        <w:tc>
          <w:tcPr>
            <w:tcW w:w="8352" w:type="dxa"/>
            <w:gridSpan w:val="3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檢具核實列支，未能檢具者，按二分之一列支</w:t>
            </w:r>
          </w:p>
        </w:tc>
      </w:tr>
      <w:tr w:rsidR="003B68A7" w:rsidRPr="008C1C9D" w:rsidTr="00D06B82">
        <w:trPr>
          <w:trHeight w:val="2245"/>
        </w:trPr>
        <w:tc>
          <w:tcPr>
            <w:tcW w:w="1817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每日</w:t>
            </w:r>
            <w:proofErr w:type="gramStart"/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膳</w:t>
            </w:r>
            <w:proofErr w:type="gramEnd"/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雜費新台幣</w:t>
            </w:r>
          </w:p>
        </w:tc>
        <w:tc>
          <w:tcPr>
            <w:tcW w:w="3267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650</w:t>
            </w:r>
          </w:p>
        </w:tc>
        <w:tc>
          <w:tcPr>
            <w:tcW w:w="2542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500</w:t>
            </w:r>
          </w:p>
        </w:tc>
        <w:tc>
          <w:tcPr>
            <w:tcW w:w="2542" w:type="dxa"/>
            <w:vAlign w:val="center"/>
          </w:tcPr>
          <w:p w:rsidR="003B68A7" w:rsidRPr="008C1C9D" w:rsidRDefault="003B68A7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學生300</w:t>
            </w:r>
          </w:p>
          <w:p w:rsidR="003B68A7" w:rsidRPr="008C1C9D" w:rsidRDefault="00526701" w:rsidP="00C42C03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球隊每</w:t>
            </w:r>
            <w:r w:rsidR="003B68A7" w:rsidRPr="008C1C9D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人每餐80</w:t>
            </w:r>
          </w:p>
        </w:tc>
      </w:tr>
    </w:tbl>
    <w:p w:rsidR="00504CB9" w:rsidRPr="008C1C9D" w:rsidRDefault="00504CB9" w:rsidP="00D06B82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sectPr w:rsidR="00504CB9" w:rsidRPr="008C1C9D" w:rsidSect="00A13BAD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C4" w:rsidRDefault="00411AC4" w:rsidP="004A1E20">
      <w:r>
        <w:separator/>
      </w:r>
    </w:p>
  </w:endnote>
  <w:endnote w:type="continuationSeparator" w:id="0">
    <w:p w:rsidR="00411AC4" w:rsidRDefault="00411AC4" w:rsidP="004A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E2" w:rsidRDefault="00411AC4" w:rsidP="004F1F69">
    <w:pPr>
      <w:pStyle w:val="a5"/>
      <w:jc w:val="center"/>
    </w:pPr>
    <w:sdt>
      <w:sdtPr>
        <w:id w:val="-404920810"/>
        <w:docPartObj>
          <w:docPartGallery w:val="Page Numbers (Bottom of Page)"/>
          <w:docPartUnique/>
        </w:docPartObj>
      </w:sdtPr>
      <w:sdtEndPr/>
      <w:sdtContent>
        <w:r w:rsidR="005F15E2">
          <w:fldChar w:fldCharType="begin"/>
        </w:r>
        <w:r w:rsidR="005F15E2">
          <w:instrText>PAGE   \* MERGEFORMAT</w:instrText>
        </w:r>
        <w:r w:rsidR="005F15E2">
          <w:fldChar w:fldCharType="separate"/>
        </w:r>
        <w:r w:rsidR="008C1C9D" w:rsidRPr="008C1C9D">
          <w:rPr>
            <w:noProof/>
            <w:lang w:val="zh-TW"/>
          </w:rPr>
          <w:t>2</w:t>
        </w:r>
        <w:r w:rsidR="005F15E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C4" w:rsidRDefault="00411AC4" w:rsidP="004A1E20">
      <w:r>
        <w:separator/>
      </w:r>
    </w:p>
  </w:footnote>
  <w:footnote w:type="continuationSeparator" w:id="0">
    <w:p w:rsidR="00411AC4" w:rsidRDefault="00411AC4" w:rsidP="004A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AD"/>
    <w:rsid w:val="0002307A"/>
    <w:rsid w:val="000A0CC9"/>
    <w:rsid w:val="000D0B4E"/>
    <w:rsid w:val="000F3435"/>
    <w:rsid w:val="001035E3"/>
    <w:rsid w:val="00110070"/>
    <w:rsid w:val="00231FF0"/>
    <w:rsid w:val="002B1A30"/>
    <w:rsid w:val="003302DD"/>
    <w:rsid w:val="00364637"/>
    <w:rsid w:val="0037461A"/>
    <w:rsid w:val="00397704"/>
    <w:rsid w:val="003B687B"/>
    <w:rsid w:val="003B68A7"/>
    <w:rsid w:val="00411AC4"/>
    <w:rsid w:val="00422FD1"/>
    <w:rsid w:val="004253E5"/>
    <w:rsid w:val="004A1E20"/>
    <w:rsid w:val="004F1F69"/>
    <w:rsid w:val="004F7D4B"/>
    <w:rsid w:val="00504CB9"/>
    <w:rsid w:val="0050671A"/>
    <w:rsid w:val="00526701"/>
    <w:rsid w:val="005E2C93"/>
    <w:rsid w:val="005F15E2"/>
    <w:rsid w:val="006006E7"/>
    <w:rsid w:val="00603275"/>
    <w:rsid w:val="00631C9D"/>
    <w:rsid w:val="006B5EC1"/>
    <w:rsid w:val="0073786E"/>
    <w:rsid w:val="007B34F1"/>
    <w:rsid w:val="0083097C"/>
    <w:rsid w:val="008C1C9D"/>
    <w:rsid w:val="008E2C2C"/>
    <w:rsid w:val="009A1D45"/>
    <w:rsid w:val="009B0A7C"/>
    <w:rsid w:val="009C1F0D"/>
    <w:rsid w:val="00A13BAD"/>
    <w:rsid w:val="00AC18DF"/>
    <w:rsid w:val="00B25140"/>
    <w:rsid w:val="00BC6F0F"/>
    <w:rsid w:val="00C42C03"/>
    <w:rsid w:val="00D06B82"/>
    <w:rsid w:val="00D13206"/>
    <w:rsid w:val="00D838D9"/>
    <w:rsid w:val="00DA38EB"/>
    <w:rsid w:val="00E339B8"/>
    <w:rsid w:val="00F35E89"/>
    <w:rsid w:val="00F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E20"/>
    <w:rPr>
      <w:sz w:val="20"/>
      <w:szCs w:val="20"/>
    </w:rPr>
  </w:style>
  <w:style w:type="table" w:styleId="a7">
    <w:name w:val="Table Grid"/>
    <w:basedOn w:val="a1"/>
    <w:uiPriority w:val="59"/>
    <w:rsid w:val="003B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E20"/>
    <w:rPr>
      <w:sz w:val="20"/>
      <w:szCs w:val="20"/>
    </w:rPr>
  </w:style>
  <w:style w:type="table" w:styleId="a7">
    <w:name w:val="Table Grid"/>
    <w:basedOn w:val="a1"/>
    <w:uiPriority w:val="59"/>
    <w:rsid w:val="003B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B20A-CA4F-47B5-9BFA-C5723143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2020-07-03T02:25:00Z</cp:lastPrinted>
  <dcterms:created xsi:type="dcterms:W3CDTF">2020-06-24T00:32:00Z</dcterms:created>
  <dcterms:modified xsi:type="dcterms:W3CDTF">2020-11-20T00:21:00Z</dcterms:modified>
</cp:coreProperties>
</file>