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3E1F" w14:textId="008252A8" w:rsidR="002F3AE3" w:rsidRDefault="004F44E0">
      <w:pPr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1-4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事件處理單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教學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現場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2F3AE3" w14:paraId="0ED1A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2E3D" w14:textId="77777777" w:rsidR="002F3AE3" w:rsidRDefault="004F44E0">
            <w:pPr>
              <w:spacing w:after="180"/>
              <w:jc w:val="right"/>
            </w:pPr>
            <w:r>
              <w:rPr>
                <w:rFonts w:ascii="Times New Roman" w:eastAsia="標楷體" w:hAnsi="Times New Roman"/>
                <w:bCs/>
              </w:rPr>
              <w:t>填表日期</w:t>
            </w:r>
            <w:r>
              <w:rPr>
                <w:rFonts w:ascii="Times New Roman" w:eastAsia="標楷體" w:hAnsi="Times New Roman"/>
                <w:bCs/>
                <w:u w:val="single" w:color="000000"/>
              </w:rPr>
              <w:t xml:space="preserve">            </w:t>
            </w:r>
            <w:r>
              <w:rPr>
                <w:rFonts w:ascii="Times New Roman" w:eastAsia="標楷體" w:hAnsi="Times New Roman"/>
                <w:bCs/>
                <w:color w:val="FFFFFF"/>
                <w:u w:val="single" w:color="000000"/>
              </w:rPr>
              <w:t>.</w:t>
            </w:r>
          </w:p>
        </w:tc>
      </w:tr>
    </w:tbl>
    <w:p w14:paraId="1B1ED644" w14:textId="77777777" w:rsidR="002F3AE3" w:rsidRDefault="002F3AE3">
      <w:pPr>
        <w:rPr>
          <w:vanish/>
        </w:rPr>
      </w:pPr>
    </w:p>
    <w:tbl>
      <w:tblPr>
        <w:tblW w:w="107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418"/>
        <w:gridCol w:w="404"/>
        <w:gridCol w:w="1155"/>
        <w:gridCol w:w="426"/>
        <w:gridCol w:w="1008"/>
        <w:gridCol w:w="267"/>
        <w:gridCol w:w="543"/>
        <w:gridCol w:w="1300"/>
        <w:gridCol w:w="142"/>
        <w:gridCol w:w="142"/>
        <w:gridCol w:w="1417"/>
        <w:gridCol w:w="301"/>
        <w:gridCol w:w="2056"/>
      </w:tblGrid>
      <w:tr w:rsidR="002F3AE3" w14:paraId="5C207552" w14:textId="77777777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5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A46E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學生班級</w:t>
            </w:r>
          </w:p>
        </w:tc>
        <w:tc>
          <w:tcPr>
            <w:tcW w:w="38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CC82" w14:textId="0D02B849" w:rsidR="002F3AE3" w:rsidRDefault="004F44E0" w:rsidP="004F44E0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  <w:tc>
          <w:tcPr>
            <w:tcW w:w="14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41B7" w14:textId="77777777" w:rsidR="002F3AE3" w:rsidRDefault="004F44E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39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BC95" w14:textId="77777777" w:rsidR="002F3AE3" w:rsidRDefault="004F44E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2F3AE3" w14:paraId="56CACB66" w14:textId="77777777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B8C8" w14:textId="77777777" w:rsidR="002F3AE3" w:rsidRDefault="004F44E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填報人員</w:t>
            </w:r>
          </w:p>
        </w:tc>
        <w:tc>
          <w:tcPr>
            <w:tcW w:w="380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C35F" w14:textId="77777777" w:rsidR="002F3AE3" w:rsidRDefault="002F3AE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F0DF" w14:textId="77777777" w:rsidR="002F3AE3" w:rsidRDefault="002F3AE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814A" w14:textId="77777777" w:rsidR="002F3AE3" w:rsidRDefault="004F44E0">
            <w:pPr>
              <w:ind w:right="51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2F3AE3" w14:paraId="20DC4169" w14:textId="77777777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45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E7E3" w14:textId="77777777" w:rsidR="002F3AE3" w:rsidRDefault="004F44E0">
            <w:pPr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  <w:u w:val="single"/>
              </w:rPr>
              <w:t>A</w:t>
            </w:r>
            <w:r>
              <w:rPr>
                <w:rFonts w:ascii="Times New Roman" w:eastAsia="標楷體" w:hAnsi="Times New Roman"/>
                <w:b/>
                <w:u w:val="single"/>
              </w:rPr>
              <w:t>立即前事</w:t>
            </w:r>
          </w:p>
        </w:tc>
        <w:tc>
          <w:tcPr>
            <w:tcW w:w="211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D584" w14:textId="77777777" w:rsidR="002F3AE3" w:rsidRDefault="004F44E0">
            <w:pPr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  <w:u w:val="single"/>
              </w:rPr>
              <w:t>B</w:t>
            </w:r>
            <w:r>
              <w:rPr>
                <w:rFonts w:ascii="Times New Roman" w:eastAsia="標楷體" w:hAnsi="Times New Roman"/>
                <w:b/>
                <w:u w:val="single"/>
              </w:rPr>
              <w:t>行為</w:t>
            </w:r>
          </w:p>
          <w:p w14:paraId="4E1911ED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當下學生的表情動作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9D5F" w14:textId="77777777" w:rsidR="002F3AE3" w:rsidRDefault="004F44E0">
            <w:pPr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  <w:u w:val="single"/>
              </w:rPr>
              <w:t>C</w:t>
            </w:r>
            <w:r>
              <w:rPr>
                <w:rFonts w:ascii="Times New Roman" w:eastAsia="標楷體" w:hAnsi="Times New Roman"/>
                <w:b/>
                <w:u w:val="single"/>
              </w:rPr>
              <w:t>後果</w:t>
            </w:r>
          </w:p>
          <w:p w14:paraId="2E8F0B0C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當下其他同學的反應或師長的處理方式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0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946A" w14:textId="77777777" w:rsidR="002F3AE3" w:rsidRDefault="004F44E0">
            <w:pPr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/>
                <w:b/>
                <w:u w:val="single"/>
              </w:rPr>
              <w:t>R</w:t>
            </w:r>
            <w:r>
              <w:rPr>
                <w:rFonts w:ascii="Times New Roman" w:eastAsia="標楷體" w:hAnsi="Times New Roman"/>
                <w:b/>
                <w:u w:val="single"/>
              </w:rPr>
              <w:t>個體反應</w:t>
            </w:r>
          </w:p>
          <w:p w14:paraId="77F5842A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學生對</w:t>
            </w:r>
            <w:r>
              <w:rPr>
                <w:rFonts w:ascii="Times New Roman" w:eastAsia="標楷體" w:hAnsi="Times New Roman"/>
                <w:b/>
                <w:sz w:val="20"/>
                <w:u w:val="single"/>
              </w:rPr>
              <w:t>C</w:t>
            </w:r>
            <w:r>
              <w:rPr>
                <w:rFonts w:ascii="Times New Roman" w:eastAsia="標楷體" w:hAnsi="Times New Roman"/>
                <w:b/>
                <w:sz w:val="20"/>
                <w:u w:val="single"/>
              </w:rPr>
              <w:t>後果</w:t>
            </w:r>
            <w:r>
              <w:rPr>
                <w:rFonts w:ascii="Times New Roman" w:eastAsia="標楷體" w:hAnsi="Times New Roman"/>
                <w:sz w:val="20"/>
              </w:rPr>
              <w:t>的反應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2F3AE3" w14:paraId="479FCB61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2041" w14:textId="77777777" w:rsidR="002F3AE3" w:rsidRDefault="004F44E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  <w:p w14:paraId="17D01F8E" w14:textId="77777777" w:rsidR="002F3AE3" w:rsidRDefault="004F44E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3812" w14:textId="77777777" w:rsidR="002F3AE3" w:rsidRDefault="004F44E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C7D4" w14:textId="77777777" w:rsidR="002F3AE3" w:rsidRDefault="004F44E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情境</w:t>
            </w:r>
          </w:p>
          <w:p w14:paraId="01150030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活動</w:t>
            </w:r>
            <w:r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/>
                <w:sz w:val="20"/>
              </w:rPr>
              <w:t>課堂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E1C5" w14:textId="77777777" w:rsidR="002F3AE3" w:rsidRDefault="004F44E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事件</w:t>
            </w:r>
          </w:p>
          <w:p w14:paraId="3F45FC1D" w14:textId="77777777" w:rsidR="002F3AE3" w:rsidRDefault="004F44E0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當下發生的事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11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B6B1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02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97D7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F08B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3AE3" w14:paraId="7F450DBB" w14:textId="77777777">
        <w:tblPrEx>
          <w:tblCellMar>
            <w:top w:w="0" w:type="dxa"/>
            <w:bottom w:w="0" w:type="dxa"/>
          </w:tblCellMar>
        </w:tblPrEx>
        <w:trPr>
          <w:trHeight w:val="3835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1BA2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F610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7FFB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948D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D34A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0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B790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0EEA" w14:textId="77777777" w:rsidR="002F3AE3" w:rsidRDefault="002F3A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3AE3" w14:paraId="463036BE" w14:textId="77777777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C043" w14:textId="77777777" w:rsidR="002F3AE3" w:rsidRDefault="004F44E0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後續</w:t>
            </w:r>
            <w:r>
              <w:rPr>
                <w:rFonts w:ascii="Times New Roman" w:eastAsia="標楷體" w:hAnsi="Times New Roman"/>
                <w:szCs w:val="28"/>
              </w:rPr>
              <w:br/>
            </w:r>
            <w:r>
              <w:rPr>
                <w:rFonts w:ascii="Times New Roman" w:eastAsia="標楷體" w:hAnsi="Times New Roman"/>
                <w:szCs w:val="28"/>
              </w:rPr>
              <w:t>處理建議</w:t>
            </w:r>
          </w:p>
        </w:tc>
        <w:tc>
          <w:tcPr>
            <w:tcW w:w="957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9199" w14:textId="77777777" w:rsidR="002F3AE3" w:rsidRDefault="004F44E0">
            <w:pPr>
              <w:rPr>
                <w:rFonts w:ascii="Times New Roman" w:eastAsia="標楷體" w:hAnsi="Times New Roman"/>
                <w:sz w:val="17"/>
                <w:szCs w:val="17"/>
              </w:rPr>
            </w:pPr>
            <w:r>
              <w:rPr>
                <w:rFonts w:ascii="Times New Roman" w:eastAsia="標楷體" w:hAnsi="Times New Roman"/>
                <w:sz w:val="17"/>
                <w:szCs w:val="17"/>
              </w:rPr>
              <w:t>（請師長們考量學生情形及家長反應等相關資料後，提出對學生最佳之建議處理方式）</w:t>
            </w:r>
          </w:p>
          <w:p w14:paraId="51566A74" w14:textId="77777777" w:rsidR="002F3AE3" w:rsidRDefault="002F3AE3">
            <w:pPr>
              <w:tabs>
                <w:tab w:val="left" w:pos="4670"/>
                <w:tab w:val="left" w:pos="4826"/>
              </w:tabs>
              <w:rPr>
                <w:rFonts w:ascii="Times New Roman" w:eastAsia="標楷體" w:hAnsi="Times New Roman"/>
              </w:rPr>
            </w:pPr>
          </w:p>
          <w:p w14:paraId="7B3ED61A" w14:textId="77777777" w:rsidR="002F3AE3" w:rsidRDefault="002F3AE3">
            <w:pPr>
              <w:tabs>
                <w:tab w:val="left" w:pos="4670"/>
                <w:tab w:val="left" w:pos="4826"/>
              </w:tabs>
              <w:rPr>
                <w:rFonts w:ascii="Times New Roman" w:eastAsia="標楷體" w:hAnsi="Times New Roman"/>
              </w:rPr>
            </w:pPr>
          </w:p>
          <w:p w14:paraId="34A8AE37" w14:textId="77777777" w:rsidR="002F3AE3" w:rsidRDefault="002F3AE3">
            <w:pPr>
              <w:tabs>
                <w:tab w:val="left" w:pos="4670"/>
                <w:tab w:val="left" w:pos="4826"/>
              </w:tabs>
              <w:rPr>
                <w:rFonts w:ascii="Times New Roman" w:eastAsia="標楷體" w:hAnsi="Times New Roman"/>
              </w:rPr>
            </w:pPr>
          </w:p>
        </w:tc>
      </w:tr>
      <w:tr w:rsidR="002F3AE3" w14:paraId="7630523F" w14:textId="77777777">
        <w:tblPrEx>
          <w:tblCellMar>
            <w:top w:w="0" w:type="dxa"/>
            <w:bottom w:w="0" w:type="dxa"/>
          </w:tblCellMar>
        </w:tblPrEx>
        <w:trPr>
          <w:trHeight w:val="204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EACB" w14:textId="77777777" w:rsidR="002F3AE3" w:rsidRDefault="004F44E0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會辦單位</w:t>
            </w:r>
            <w:r>
              <w:rPr>
                <w:rFonts w:ascii="Times New Roman" w:eastAsia="標楷體" w:hAnsi="Times New Roman"/>
                <w:szCs w:val="28"/>
              </w:rPr>
              <w:br/>
            </w:r>
            <w:r>
              <w:rPr>
                <w:rFonts w:ascii="Times New Roman" w:eastAsia="標楷體" w:hAnsi="Times New Roman"/>
                <w:szCs w:val="28"/>
              </w:rPr>
              <w:t>辦理情形</w:t>
            </w:r>
          </w:p>
        </w:tc>
        <w:tc>
          <w:tcPr>
            <w:tcW w:w="957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4A6F" w14:textId="77777777" w:rsidR="002F3AE3" w:rsidRDefault="002F3AE3">
            <w:pPr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2F3AE3" w14:paraId="667FC347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377E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導師</w:t>
            </w:r>
          </w:p>
        </w:tc>
        <w:tc>
          <w:tcPr>
            <w:tcW w:w="240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B94F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20C" w14:textId="77777777" w:rsidR="002F3AE3" w:rsidRDefault="004F44E0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</w:rPr>
              <w:t>教助員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BB5C" w14:textId="77777777" w:rsidR="002F3AE3" w:rsidRDefault="002F3AE3">
            <w:pPr>
              <w:jc w:val="center"/>
              <w:rPr>
                <w:rFonts w:ascii="標楷體" w:eastAsia="標楷體" w:hAnsi="標楷體"/>
                <w:b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7BC9" w14:textId="77777777" w:rsidR="002F3AE3" w:rsidRDefault="004F44E0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</w:rPr>
              <w:t>住管員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8CCF" w14:textId="77777777" w:rsidR="002F3AE3" w:rsidRDefault="002F3AE3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  <w:tr w:rsidR="002F3AE3" w14:paraId="0CDEE8C5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7214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生輔組</w:t>
            </w:r>
          </w:p>
        </w:tc>
        <w:tc>
          <w:tcPr>
            <w:tcW w:w="240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49B3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291A" w14:textId="77777777" w:rsidR="002F3AE3" w:rsidRDefault="004F44E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住宿組</w:t>
            </w:r>
          </w:p>
        </w:tc>
        <w:tc>
          <w:tcPr>
            <w:tcW w:w="212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9273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4F8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學</w:t>
            </w:r>
            <w:proofErr w:type="gramStart"/>
            <w:r>
              <w:rPr>
                <w:rFonts w:ascii="標楷體" w:eastAsia="標楷體" w:hAnsi="標楷體"/>
                <w:b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</w:rPr>
              <w:t>主任</w:t>
            </w:r>
          </w:p>
        </w:tc>
        <w:tc>
          <w:tcPr>
            <w:tcW w:w="23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FD35" w14:textId="77777777" w:rsidR="002F3AE3" w:rsidRDefault="002F3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3AE3" w14:paraId="1BFDB8A1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939F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教學組</w:t>
            </w:r>
          </w:p>
        </w:tc>
        <w:tc>
          <w:tcPr>
            <w:tcW w:w="240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3499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9266" w14:textId="77777777" w:rsidR="002F3AE3" w:rsidRDefault="004F44E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教務主任</w:t>
            </w:r>
          </w:p>
        </w:tc>
        <w:tc>
          <w:tcPr>
            <w:tcW w:w="212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0B1A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B931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</w:rPr>
              <w:t>＿＿＿＿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50FD" w14:textId="77777777" w:rsidR="002F3AE3" w:rsidRDefault="002F3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3AE3" w14:paraId="2D39A882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AD3C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輔導組</w:t>
            </w:r>
          </w:p>
        </w:tc>
        <w:tc>
          <w:tcPr>
            <w:tcW w:w="240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D235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F507" w14:textId="77777777" w:rsidR="002F3AE3" w:rsidRDefault="004F44E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</w:rPr>
              <w:t>實輔主任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C2BF" w14:textId="77777777" w:rsidR="002F3AE3" w:rsidRDefault="002F3A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E281" w14:textId="77777777" w:rsidR="002F3AE3" w:rsidRDefault="004F44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</w:rPr>
              <w:t>＿＿＿＿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6A9C" w14:textId="77777777" w:rsidR="002F3AE3" w:rsidRDefault="002F3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3AE3" w14:paraId="66F59C05" w14:textId="77777777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41CB" w14:textId="77777777" w:rsidR="002F3AE3" w:rsidRDefault="004F44E0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>校長核示</w:t>
            </w:r>
          </w:p>
        </w:tc>
        <w:tc>
          <w:tcPr>
            <w:tcW w:w="9579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5ED" w14:textId="77777777" w:rsidR="002F3AE3" w:rsidRDefault="002F3AE3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</w:tbl>
    <w:p w14:paraId="776F4B1F" w14:textId="77777777" w:rsidR="002F3AE3" w:rsidRDefault="004F44E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請勾</w:t>
      </w:r>
      <w:proofErr w:type="gramStart"/>
      <w:r>
        <w:rPr>
          <w:rFonts w:ascii="Times New Roman" w:eastAsia="標楷體" w:hAnsi="Times New Roman"/>
        </w:rPr>
        <w:t>選需會辦</w:t>
      </w:r>
      <w:proofErr w:type="gramEnd"/>
      <w:r>
        <w:rPr>
          <w:rFonts w:ascii="Times New Roman" w:eastAsia="標楷體" w:hAnsi="Times New Roman"/>
        </w:rPr>
        <w:t>單位，</w:t>
      </w:r>
      <w:proofErr w:type="gramStart"/>
      <w:r>
        <w:rPr>
          <w:rFonts w:ascii="Times New Roman" w:eastAsia="標楷體" w:hAnsi="Times New Roman"/>
        </w:rPr>
        <w:t>若需會辦</w:t>
      </w:r>
      <w:proofErr w:type="gramEnd"/>
      <w:r>
        <w:rPr>
          <w:rFonts w:ascii="Times New Roman" w:eastAsia="標楷體" w:hAnsi="Times New Roman"/>
        </w:rPr>
        <w:t>單位不在其列，可於空白欄位自行增減。</w:t>
      </w:r>
    </w:p>
    <w:p w14:paraId="03A1E644" w14:textId="77777777" w:rsidR="002F3AE3" w:rsidRDefault="004F44E0"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此事件處理單將於日後一式多份，由導師、教務處、相關人員留存。</w:t>
      </w:r>
    </w:p>
    <w:sectPr w:rsidR="002F3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440" w:bottom="1080" w:left="1440" w:header="851" w:footer="851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CC14" w14:textId="77777777" w:rsidR="00000000" w:rsidRDefault="004F44E0">
      <w:r>
        <w:separator/>
      </w:r>
    </w:p>
  </w:endnote>
  <w:endnote w:type="continuationSeparator" w:id="0">
    <w:p w14:paraId="7B79C182" w14:textId="77777777" w:rsidR="00000000" w:rsidRDefault="004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A969" w14:textId="77777777" w:rsidR="004F44E0" w:rsidRDefault="004F44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8AB8F" w14:textId="264D2840" w:rsidR="004F44E0" w:rsidRDefault="004F44E0" w:rsidP="004F44E0">
    <w:pPr>
      <w:pStyle w:val="a5"/>
      <w:jc w:val="right"/>
    </w:pPr>
    <w:r>
      <w:rPr>
        <w:rFonts w:hint="eastAsia"/>
      </w:rPr>
      <w:t>參考和美實驗學校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3FCB" w14:textId="77777777" w:rsidR="004F44E0" w:rsidRDefault="004F4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77DF" w14:textId="77777777" w:rsidR="00000000" w:rsidRDefault="004F44E0">
      <w:r>
        <w:rPr>
          <w:color w:val="000000"/>
        </w:rPr>
        <w:separator/>
      </w:r>
    </w:p>
  </w:footnote>
  <w:footnote w:type="continuationSeparator" w:id="0">
    <w:p w14:paraId="025698D6" w14:textId="77777777" w:rsidR="00000000" w:rsidRDefault="004F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379F" w14:textId="77777777" w:rsidR="004F44E0" w:rsidRDefault="004F4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0A5E" w14:textId="2E347110" w:rsidR="001313FD" w:rsidRDefault="004F44E0">
    <w:pPr>
      <w:pStyle w:val="a3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南市崑山高中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D96B" w14:textId="77777777" w:rsidR="004F44E0" w:rsidRDefault="004F4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AE3"/>
    <w:rsid w:val="002F3AE3"/>
    <w:rsid w:val="004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D2973"/>
  <w15:docId w15:val="{4C6EE721-2E34-453E-B5C8-0E1630E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</dc:creator>
  <cp:lastModifiedBy>嘉弘 陳</cp:lastModifiedBy>
  <cp:revision>2</cp:revision>
  <cp:lastPrinted>2017-11-17T05:58:00Z</cp:lastPrinted>
  <dcterms:created xsi:type="dcterms:W3CDTF">2020-10-21T01:31:00Z</dcterms:created>
  <dcterms:modified xsi:type="dcterms:W3CDTF">2020-10-21T01:31:00Z</dcterms:modified>
</cp:coreProperties>
</file>