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478ECC" w14:textId="659DCE8C" w:rsidR="00B321D2" w:rsidRPr="00FA29DB" w:rsidRDefault="00B321D2" w:rsidP="00B321D2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FA29DB">
        <w:rPr>
          <w:rFonts w:ascii="標楷體" w:eastAsia="標楷體" w:hAnsi="標楷體" w:hint="eastAsia"/>
          <w:b/>
          <w:sz w:val="32"/>
          <w:szCs w:val="32"/>
        </w:rPr>
        <w:t>臺南市崑山高級中學特殊教育</w:t>
      </w:r>
      <w:r w:rsidR="00413693">
        <w:rPr>
          <w:rFonts w:ascii="標楷體" w:eastAsia="標楷體" w:hAnsi="標楷體" w:hint="eastAsia"/>
          <w:b/>
          <w:sz w:val="32"/>
          <w:szCs w:val="32"/>
        </w:rPr>
        <w:t>支持</w:t>
      </w:r>
      <w:r w:rsidRPr="00FA29DB">
        <w:rPr>
          <w:rFonts w:ascii="標楷體" w:eastAsia="標楷體" w:hAnsi="標楷體" w:hint="eastAsia"/>
          <w:b/>
          <w:sz w:val="32"/>
          <w:szCs w:val="32"/>
        </w:rPr>
        <w:t>計畫</w:t>
      </w:r>
    </w:p>
    <w:p w14:paraId="683DF715" w14:textId="399D21F8" w:rsidR="00DE041F" w:rsidRPr="00FA29DB" w:rsidRDefault="00DE041F" w:rsidP="00DE041F">
      <w:pPr>
        <w:jc w:val="right"/>
        <w:rPr>
          <w:rFonts w:ascii="標楷體" w:eastAsia="標楷體" w:hAnsi="標楷體"/>
          <w:sz w:val="20"/>
          <w:szCs w:val="20"/>
        </w:rPr>
      </w:pPr>
      <w:r w:rsidRPr="00FA29DB">
        <w:rPr>
          <w:rFonts w:ascii="標楷體" w:eastAsia="標楷體" w:hAnsi="標楷體" w:hint="eastAsia"/>
          <w:sz w:val="20"/>
          <w:szCs w:val="20"/>
        </w:rPr>
        <w:t>201</w:t>
      </w:r>
      <w:r w:rsidR="00FA29DB">
        <w:rPr>
          <w:rFonts w:ascii="標楷體" w:eastAsia="標楷體" w:hAnsi="標楷體" w:hint="eastAsia"/>
          <w:sz w:val="20"/>
          <w:szCs w:val="20"/>
        </w:rPr>
        <w:t>91</w:t>
      </w:r>
      <w:r w:rsidRPr="00FA29DB">
        <w:rPr>
          <w:rFonts w:ascii="標楷體" w:eastAsia="標楷體" w:hAnsi="標楷體" w:hint="eastAsia"/>
          <w:sz w:val="20"/>
          <w:szCs w:val="20"/>
        </w:rPr>
        <w:t>2</w:t>
      </w:r>
      <w:r w:rsidR="00FA29DB">
        <w:rPr>
          <w:rFonts w:ascii="標楷體" w:eastAsia="標楷體" w:hAnsi="標楷體" w:hint="eastAsia"/>
          <w:sz w:val="20"/>
          <w:szCs w:val="20"/>
        </w:rPr>
        <w:t>09</w:t>
      </w:r>
      <w:r w:rsidRPr="00FA29DB">
        <w:rPr>
          <w:rFonts w:ascii="標楷體" w:eastAsia="標楷體" w:hAnsi="標楷體" w:hint="eastAsia"/>
          <w:sz w:val="20"/>
          <w:szCs w:val="20"/>
        </w:rPr>
        <w:t>行政會報</w:t>
      </w:r>
      <w:r w:rsidR="00FA29DB">
        <w:rPr>
          <w:rFonts w:ascii="標楷體" w:eastAsia="標楷體" w:hAnsi="標楷體" w:hint="eastAsia"/>
          <w:sz w:val="20"/>
          <w:szCs w:val="20"/>
        </w:rPr>
        <w:t>討論</w:t>
      </w:r>
    </w:p>
    <w:p w14:paraId="2C3CCBB4" w14:textId="77777777" w:rsidR="00B321D2" w:rsidRDefault="00B321D2"/>
    <w:p w14:paraId="335F8186" w14:textId="77777777" w:rsidR="00B321D2" w:rsidRPr="00B321D2" w:rsidRDefault="00B321D2" w:rsidP="00B321D2">
      <w:pPr>
        <w:rPr>
          <w:rFonts w:ascii="標楷體" w:eastAsia="標楷體" w:hAnsi="標楷體"/>
        </w:rPr>
      </w:pPr>
      <w:r w:rsidRPr="00B321D2">
        <w:rPr>
          <w:rFonts w:ascii="標楷體" w:eastAsia="標楷體" w:hAnsi="標楷體"/>
        </w:rPr>
        <w:t xml:space="preserve">壹、宗旨 </w:t>
      </w:r>
    </w:p>
    <w:p w14:paraId="71F8AFF1" w14:textId="77777777" w:rsidR="00B321D2" w:rsidRDefault="00B321D2" w:rsidP="006C2CDA">
      <w:pPr>
        <w:ind w:leftChars="200" w:left="480" w:firstLine="480"/>
        <w:jc w:val="both"/>
        <w:rPr>
          <w:rFonts w:ascii="標楷體" w:eastAsia="標楷體" w:hAnsi="標楷體"/>
        </w:rPr>
      </w:pPr>
      <w:r w:rsidRPr="00B321D2">
        <w:rPr>
          <w:rFonts w:ascii="標楷體" w:eastAsia="標楷體" w:hAnsi="標楷體"/>
        </w:rPr>
        <w:t xml:space="preserve">十二年國教重視國教品質的提升，讓每位學生都可順著自己的性向和興趣去 </w:t>
      </w:r>
      <w:r>
        <w:rPr>
          <w:rFonts w:ascii="標楷體" w:eastAsia="標楷體" w:hAnsi="標楷體"/>
        </w:rPr>
        <w:t>發展才能</w:t>
      </w:r>
      <w:r>
        <w:rPr>
          <w:rFonts w:ascii="標楷體" w:eastAsia="標楷體" w:hAnsi="標楷體" w:hint="eastAsia"/>
        </w:rPr>
        <w:t>，且基於十二年基本國教的基本理念，重視適性安置與多元入學的波瀾，融合教育的潮流正逐漸擴散於每</w:t>
      </w:r>
      <w:proofErr w:type="gramStart"/>
      <w:r>
        <w:rPr>
          <w:rFonts w:ascii="標楷體" w:eastAsia="標楷體" w:hAnsi="標楷體" w:hint="eastAsia"/>
        </w:rPr>
        <w:t>個</w:t>
      </w:r>
      <w:proofErr w:type="gramEnd"/>
      <w:r>
        <w:rPr>
          <w:rFonts w:ascii="標楷體" w:eastAsia="標楷體" w:hAnsi="標楷體" w:hint="eastAsia"/>
        </w:rPr>
        <w:t>教育階段中。</w:t>
      </w:r>
    </w:p>
    <w:p w14:paraId="6C82AE94" w14:textId="77777777" w:rsidR="00B321D2" w:rsidRDefault="00B321D2" w:rsidP="006C2CDA">
      <w:pPr>
        <w:ind w:leftChars="200" w:left="480" w:firstLin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為落實零拒絕</w:t>
      </w:r>
      <w:r w:rsidR="00297270">
        <w:rPr>
          <w:rFonts w:ascii="標楷體" w:eastAsia="標楷體" w:hAnsi="標楷體" w:hint="eastAsia"/>
        </w:rPr>
        <w:t>與推動融合教育，使身心障礙生接受完整且適性的教育，應符應促進受教機會均等及適性發展的政策</w:t>
      </w:r>
      <w:r w:rsidR="002F23AC">
        <w:rPr>
          <w:rFonts w:ascii="標楷體" w:eastAsia="標楷體" w:hAnsi="標楷體" w:hint="eastAsia"/>
        </w:rPr>
        <w:t>。特殊教育工作坊的成立計畫乃針對本校教師同仁，深化特殊教育專業知能，強化差異化、多元化教學能力，並加強行政支持網絡運行，落實教師對身心障礙學生輔導與支持服務之理念。</w:t>
      </w:r>
    </w:p>
    <w:p w14:paraId="6C7051AF" w14:textId="77777777" w:rsidR="002F23AC" w:rsidRPr="002F23AC" w:rsidRDefault="002F23AC" w:rsidP="002F23AC">
      <w:pPr>
        <w:rPr>
          <w:rFonts w:ascii="標楷體" w:eastAsia="標楷體" w:hAnsi="標楷體"/>
        </w:rPr>
      </w:pPr>
    </w:p>
    <w:p w14:paraId="2BFA9266" w14:textId="77777777" w:rsidR="002F23AC" w:rsidRDefault="00B321D2" w:rsidP="00B321D2">
      <w:pPr>
        <w:rPr>
          <w:rFonts w:ascii="標楷體" w:eastAsia="標楷體" w:hAnsi="標楷體"/>
        </w:rPr>
      </w:pPr>
      <w:r w:rsidRPr="00B321D2">
        <w:rPr>
          <w:rFonts w:ascii="標楷體" w:eastAsia="標楷體" w:hAnsi="標楷體"/>
        </w:rPr>
        <w:t>貳、</w:t>
      </w:r>
      <w:r w:rsidR="002F23AC">
        <w:rPr>
          <w:rFonts w:ascii="標楷體" w:eastAsia="標楷體" w:hAnsi="標楷體" w:hint="eastAsia"/>
        </w:rPr>
        <w:t>目標</w:t>
      </w:r>
      <w:r w:rsidRPr="00B321D2">
        <w:rPr>
          <w:rFonts w:ascii="標楷體" w:eastAsia="標楷體" w:hAnsi="標楷體"/>
        </w:rPr>
        <w:t xml:space="preserve"> </w:t>
      </w:r>
    </w:p>
    <w:p w14:paraId="46CF1537" w14:textId="77777777" w:rsidR="002F23AC" w:rsidRDefault="002F23AC" w:rsidP="00257C40">
      <w:pPr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增進普通班教師</w:t>
      </w:r>
      <w:r w:rsidR="00DE041F">
        <w:rPr>
          <w:rFonts w:ascii="標楷體" w:eastAsia="標楷體" w:hAnsi="標楷體" w:hint="eastAsia"/>
        </w:rPr>
        <w:t>特教</w:t>
      </w:r>
      <w:r>
        <w:rPr>
          <w:rFonts w:ascii="標楷體" w:eastAsia="標楷體" w:hAnsi="標楷體" w:hint="eastAsia"/>
        </w:rPr>
        <w:t>專業知能，引導身心障礙學生適性發展</w:t>
      </w:r>
      <w:r w:rsidR="00257C40">
        <w:rPr>
          <w:rFonts w:ascii="標楷體" w:eastAsia="標楷體" w:hAnsi="標楷體" w:hint="eastAsia"/>
        </w:rPr>
        <w:t>，提升教師特教教學特色與課程開發，進而使身心障礙學生充分發揮潛能，發展優勢能力。</w:t>
      </w:r>
    </w:p>
    <w:p w14:paraId="116DC7BC" w14:textId="77777777" w:rsidR="00257C40" w:rsidRDefault="00257C40" w:rsidP="00257C40">
      <w:pPr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翻轉普通教育，提升融合教育、差異化教學的特色，產出活化課程使一般生與身障生皆能學習之教材與教法。</w:t>
      </w:r>
    </w:p>
    <w:p w14:paraId="3B94283A" w14:textId="77777777" w:rsidR="00257C40" w:rsidRDefault="00257C40" w:rsidP="00257C40">
      <w:pPr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積極營造環境融合友善的班級學期氣氛，</w:t>
      </w:r>
      <w:proofErr w:type="gramStart"/>
      <w:r>
        <w:rPr>
          <w:rFonts w:ascii="標楷體" w:eastAsia="標楷體" w:hAnsi="標楷體" w:hint="eastAsia"/>
        </w:rPr>
        <w:t>消彌</w:t>
      </w:r>
      <w:proofErr w:type="gramEnd"/>
      <w:r>
        <w:rPr>
          <w:rFonts w:ascii="標楷體" w:eastAsia="標楷體" w:hAnsi="標楷體" w:hint="eastAsia"/>
        </w:rPr>
        <w:t>心理障礙、學習隔離，促進受教機會均等</w:t>
      </w:r>
      <w:r w:rsidR="00DE041F">
        <w:rPr>
          <w:rFonts w:ascii="標楷體" w:eastAsia="標楷體" w:hAnsi="標楷體" w:hint="eastAsia"/>
        </w:rPr>
        <w:t>。</w:t>
      </w:r>
    </w:p>
    <w:p w14:paraId="3DD80400" w14:textId="30B43D93" w:rsidR="00DE041F" w:rsidRDefault="00DE041F" w:rsidP="00257C40">
      <w:pPr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廣泛運用IEP於班級經營，加強相關特教知能，提升融合教學的有效教學策略。</w:t>
      </w:r>
    </w:p>
    <w:p w14:paraId="0DAB00F4" w14:textId="77777777" w:rsidR="00F41B28" w:rsidRDefault="00F41B28" w:rsidP="00F41B28">
      <w:pPr>
        <w:ind w:left="964"/>
        <w:rPr>
          <w:rFonts w:ascii="標楷體" w:eastAsia="標楷體" w:hAnsi="標楷體"/>
        </w:rPr>
      </w:pPr>
    </w:p>
    <w:p w14:paraId="4712A0EB" w14:textId="77777777" w:rsidR="00F41B28" w:rsidRDefault="00F41B28" w:rsidP="00F41B2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叁、</w:t>
      </w:r>
      <w:r w:rsidRPr="00F41B28">
        <w:rPr>
          <w:rFonts w:ascii="標楷體" w:eastAsia="標楷體" w:hAnsi="標楷體"/>
        </w:rPr>
        <w:t>輔導對象：</w:t>
      </w:r>
    </w:p>
    <w:p w14:paraId="27DBBA30" w14:textId="48D3A04B" w:rsidR="00F41B28" w:rsidRDefault="00F41B28" w:rsidP="00F41B28">
      <w:pPr>
        <w:ind w:left="4" w:firstLine="480"/>
        <w:rPr>
          <w:rFonts w:ascii="標楷體" w:eastAsia="標楷體" w:hAnsi="標楷體"/>
        </w:rPr>
      </w:pPr>
      <w:r w:rsidRPr="00F41B28">
        <w:rPr>
          <w:rFonts w:ascii="標楷體" w:eastAsia="標楷體" w:hAnsi="標楷體"/>
        </w:rPr>
        <w:t>就讀</w:t>
      </w:r>
      <w:r w:rsidR="00FA29DB">
        <w:rPr>
          <w:rFonts w:ascii="標楷體" w:eastAsia="標楷體" w:hAnsi="標楷體" w:hint="eastAsia"/>
        </w:rPr>
        <w:t>本校各科各年段</w:t>
      </w:r>
      <w:r w:rsidRPr="00F41B28">
        <w:rPr>
          <w:rFonts w:ascii="標楷體" w:eastAsia="標楷體" w:hAnsi="標楷體"/>
        </w:rPr>
        <w:t>，並符合以下條件之</w:t>
      </w:r>
      <w:proofErr w:type="gramStart"/>
      <w:r w:rsidRPr="00F41B28">
        <w:rPr>
          <w:rFonts w:ascii="標楷體" w:eastAsia="標楷體" w:hAnsi="標楷體"/>
        </w:rPr>
        <w:t>一</w:t>
      </w:r>
      <w:proofErr w:type="gramEnd"/>
      <w:r w:rsidRPr="00F41B28">
        <w:rPr>
          <w:rFonts w:ascii="標楷體" w:eastAsia="標楷體" w:hAnsi="標楷體"/>
        </w:rPr>
        <w:t xml:space="preserve">者： </w:t>
      </w:r>
    </w:p>
    <w:p w14:paraId="2FC538EC" w14:textId="79B9362F" w:rsidR="00F41B28" w:rsidRDefault="00F41B28" w:rsidP="00F41B28">
      <w:pPr>
        <w:numPr>
          <w:ilvl w:val="0"/>
          <w:numId w:val="19"/>
        </w:numPr>
        <w:rPr>
          <w:rFonts w:ascii="標楷體" w:eastAsia="標楷體" w:hAnsi="標楷體"/>
        </w:rPr>
      </w:pPr>
      <w:r w:rsidRPr="00F41B28">
        <w:rPr>
          <w:rFonts w:ascii="標楷體" w:eastAsia="標楷體" w:hAnsi="標楷體"/>
        </w:rPr>
        <w:t xml:space="preserve">經直轄市或縣（市）特殊教育學生鑑定及就學輔導委員會鑑定為身心障礙者。 </w:t>
      </w:r>
    </w:p>
    <w:p w14:paraId="228C24AB" w14:textId="74504E3B" w:rsidR="00F41B28" w:rsidRDefault="00F41B28" w:rsidP="00F41B28">
      <w:pPr>
        <w:numPr>
          <w:ilvl w:val="0"/>
          <w:numId w:val="19"/>
        </w:numPr>
        <w:rPr>
          <w:rFonts w:ascii="標楷體" w:eastAsia="標楷體" w:hAnsi="標楷體"/>
        </w:rPr>
      </w:pPr>
      <w:r w:rsidRPr="00F41B28">
        <w:rPr>
          <w:rFonts w:ascii="標楷體" w:eastAsia="標楷體" w:hAnsi="標楷體"/>
        </w:rPr>
        <w:t>領有身心障礙手冊者。</w:t>
      </w:r>
    </w:p>
    <w:p w14:paraId="47D6131C" w14:textId="7AA805BD" w:rsidR="00F41B28" w:rsidRDefault="00F41B28" w:rsidP="00F41B28">
      <w:pPr>
        <w:rPr>
          <w:rFonts w:ascii="標楷體" w:eastAsia="標楷體" w:hAnsi="標楷體"/>
        </w:rPr>
      </w:pPr>
    </w:p>
    <w:p w14:paraId="12DA3414" w14:textId="50F2F995" w:rsidR="00F41B28" w:rsidRPr="00F41B28" w:rsidRDefault="00F41B28" w:rsidP="00F41B2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肆</w:t>
      </w:r>
      <w:r w:rsidRPr="00F41B28">
        <w:rPr>
          <w:rFonts w:ascii="標楷體" w:eastAsia="標楷體" w:hAnsi="標楷體" w:hint="eastAsia"/>
        </w:rPr>
        <w:t>、輔導組織：</w:t>
      </w:r>
    </w:p>
    <w:p w14:paraId="0BE01B61" w14:textId="7A7B08A3" w:rsidR="00F41B28" w:rsidRPr="00F41B28" w:rsidRDefault="00F41B28" w:rsidP="00F41B28">
      <w:pPr>
        <w:numPr>
          <w:ilvl w:val="0"/>
          <w:numId w:val="20"/>
        </w:numPr>
        <w:rPr>
          <w:rFonts w:ascii="標楷體" w:eastAsia="標楷體" w:hAnsi="標楷體"/>
        </w:rPr>
      </w:pPr>
      <w:r w:rsidRPr="00F41B28">
        <w:rPr>
          <w:rFonts w:ascii="標楷體" w:eastAsia="標楷體" w:hAnsi="標楷體" w:hint="eastAsia"/>
        </w:rPr>
        <w:t>成立任務編組之特殊教育推行委員會，由校長擔任主任委員，並由各單位主管、普通教師代表、特殊教育教師代表及特殊教育學生家長代表共同組成之，以推動特殊教育。</w:t>
      </w:r>
    </w:p>
    <w:p w14:paraId="6B51F7B8" w14:textId="7295EE62" w:rsidR="00F41B28" w:rsidRPr="00F41B28" w:rsidRDefault="00F41B28" w:rsidP="00F41B28">
      <w:pPr>
        <w:numPr>
          <w:ilvl w:val="0"/>
          <w:numId w:val="20"/>
        </w:numPr>
        <w:rPr>
          <w:rFonts w:ascii="標楷體" w:eastAsia="標楷體" w:hAnsi="標楷體"/>
        </w:rPr>
      </w:pPr>
      <w:r w:rsidRPr="00F41B28">
        <w:rPr>
          <w:rFonts w:ascii="標楷體" w:eastAsia="標楷體" w:hAnsi="標楷體" w:hint="eastAsia"/>
        </w:rPr>
        <w:t>本委員會每學期召開會議，</w:t>
      </w:r>
      <w:proofErr w:type="gramStart"/>
      <w:r w:rsidRPr="00F41B28">
        <w:rPr>
          <w:rFonts w:ascii="標楷體" w:eastAsia="標楷體" w:hAnsi="標楷體" w:hint="eastAsia"/>
        </w:rPr>
        <w:t>研</w:t>
      </w:r>
      <w:proofErr w:type="gramEnd"/>
      <w:r w:rsidRPr="00F41B28">
        <w:rPr>
          <w:rFonts w:ascii="標楷體" w:eastAsia="標楷體" w:hAnsi="標楷體" w:hint="eastAsia"/>
        </w:rPr>
        <w:t>商輔導身心障礙學生相關事宜，並視實際需要，召開臨時會議，會議由主任委員召集之。</w:t>
      </w:r>
    </w:p>
    <w:p w14:paraId="1AF12B6F" w14:textId="1503E5E0" w:rsidR="00F41B28" w:rsidRDefault="00FA29DB" w:rsidP="00F41B28">
      <w:pPr>
        <w:numPr>
          <w:ilvl w:val="0"/>
          <w:numId w:val="20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成</w:t>
      </w:r>
      <w:r w:rsidR="00F41B28" w:rsidRPr="00F41B28">
        <w:rPr>
          <w:rFonts w:ascii="標楷體" w:eastAsia="標楷體" w:hAnsi="標楷體" w:hint="eastAsia"/>
        </w:rPr>
        <w:t>立資源</w:t>
      </w:r>
      <w:r w:rsidR="00F41B28">
        <w:rPr>
          <w:rFonts w:ascii="標楷體" w:eastAsia="標楷體" w:hAnsi="標楷體" w:hint="eastAsia"/>
        </w:rPr>
        <w:t>教室</w:t>
      </w:r>
      <w:r w:rsidR="00F41B28" w:rsidRPr="00F41B28">
        <w:rPr>
          <w:rFonts w:ascii="標楷體" w:eastAsia="標楷體" w:hAnsi="標楷體" w:hint="eastAsia"/>
        </w:rPr>
        <w:t>，</w:t>
      </w:r>
      <w:proofErr w:type="gramStart"/>
      <w:r w:rsidR="00F41B28" w:rsidRPr="00F41B28">
        <w:rPr>
          <w:rFonts w:ascii="標楷體" w:eastAsia="標楷體" w:hAnsi="標楷體" w:hint="eastAsia"/>
        </w:rPr>
        <w:t>遴聘具</w:t>
      </w:r>
      <w:proofErr w:type="gramEnd"/>
      <w:r w:rsidR="00F41B28" w:rsidRPr="00F41B28">
        <w:rPr>
          <w:rFonts w:ascii="標楷體" w:eastAsia="標楷體" w:hAnsi="標楷體" w:hint="eastAsia"/>
        </w:rPr>
        <w:t>合格特殊教育教師資格之一人擔任導師兼辦行政業務，</w:t>
      </w:r>
      <w:r>
        <w:rPr>
          <w:rFonts w:ascii="標楷體" w:eastAsia="標楷體" w:hAnsi="標楷體" w:hint="eastAsia"/>
        </w:rPr>
        <w:t>建議</w:t>
      </w:r>
      <w:r w:rsidR="00F41B28" w:rsidRPr="00F41B28">
        <w:rPr>
          <w:rFonts w:ascii="標楷體" w:eastAsia="標楷體" w:hAnsi="標楷體" w:hint="eastAsia"/>
        </w:rPr>
        <w:t>每週</w:t>
      </w:r>
      <w:proofErr w:type="gramStart"/>
      <w:r w:rsidR="00F41B28" w:rsidRPr="00F41B28">
        <w:rPr>
          <w:rFonts w:ascii="標楷體" w:eastAsia="標楷體" w:hAnsi="標楷體" w:hint="eastAsia"/>
        </w:rPr>
        <w:t>減授其</w:t>
      </w:r>
      <w:proofErr w:type="gramEnd"/>
      <w:r w:rsidR="00F41B28" w:rsidRPr="00F41B28">
        <w:rPr>
          <w:rFonts w:ascii="標楷體" w:eastAsia="標楷體" w:hAnsi="標楷體" w:hint="eastAsia"/>
        </w:rPr>
        <w:t>基本授課時數四節，並依規定支領導師費。</w:t>
      </w:r>
    </w:p>
    <w:p w14:paraId="51968788" w14:textId="25CF24DE" w:rsidR="005F0D5F" w:rsidRDefault="005F0D5F" w:rsidP="005F0D5F">
      <w:pPr>
        <w:ind w:left="964"/>
        <w:rPr>
          <w:rFonts w:ascii="標楷體" w:eastAsia="標楷體" w:hAnsi="標楷體"/>
        </w:rPr>
      </w:pPr>
    </w:p>
    <w:p w14:paraId="6183BA81" w14:textId="77777777" w:rsidR="00CF4DED" w:rsidRPr="00CF4DED" w:rsidRDefault="00CF4DED" w:rsidP="00CF4DE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伍、</w:t>
      </w:r>
      <w:r w:rsidRPr="00CF4DED">
        <w:rPr>
          <w:rFonts w:ascii="標楷體" w:eastAsia="標楷體" w:hAnsi="標楷體" w:hint="eastAsia"/>
        </w:rPr>
        <w:t>輔導原則：</w:t>
      </w:r>
    </w:p>
    <w:p w14:paraId="55E9AE5A" w14:textId="0088783C" w:rsidR="00CF4DED" w:rsidRPr="00CF4DED" w:rsidRDefault="00CF4DED" w:rsidP="00CF4DED">
      <w:pPr>
        <w:numPr>
          <w:ilvl w:val="0"/>
          <w:numId w:val="21"/>
        </w:numPr>
        <w:rPr>
          <w:rFonts w:ascii="標楷體" w:eastAsia="標楷體" w:hAnsi="標楷體"/>
        </w:rPr>
      </w:pPr>
      <w:r w:rsidRPr="00CF4DED">
        <w:rPr>
          <w:rFonts w:ascii="標楷體" w:eastAsia="標楷體" w:hAnsi="標楷體" w:hint="eastAsia"/>
        </w:rPr>
        <w:t>建立無障礙校園環境，改善各項硬體設施，提供最少限制之學習環境，以增進身心障礙學生學習成效及身心健全發展。</w:t>
      </w:r>
    </w:p>
    <w:p w14:paraId="38633E59" w14:textId="77777777" w:rsidR="00CF4DED" w:rsidRDefault="00CF4DED" w:rsidP="00CF4DED">
      <w:pPr>
        <w:numPr>
          <w:ilvl w:val="0"/>
          <w:numId w:val="21"/>
        </w:numPr>
        <w:rPr>
          <w:rFonts w:ascii="標楷體" w:eastAsia="標楷體" w:hAnsi="標楷體"/>
        </w:rPr>
      </w:pPr>
      <w:r w:rsidRPr="00CF4DED">
        <w:rPr>
          <w:rFonts w:ascii="標楷體" w:eastAsia="標楷體" w:hAnsi="標楷體" w:hint="eastAsia"/>
        </w:rPr>
        <w:t>主動聯繫師範</w:t>
      </w:r>
      <w:proofErr w:type="gramStart"/>
      <w:r w:rsidRPr="00CF4DED">
        <w:rPr>
          <w:rFonts w:ascii="標楷體" w:eastAsia="標楷體" w:hAnsi="標楷體" w:hint="eastAsia"/>
        </w:rPr>
        <w:t>校院特教</w:t>
      </w:r>
      <w:proofErr w:type="gramEnd"/>
      <w:r w:rsidRPr="00CF4DED">
        <w:rPr>
          <w:rFonts w:ascii="標楷體" w:eastAsia="標楷體" w:hAnsi="標楷體" w:hint="eastAsia"/>
        </w:rPr>
        <w:t>系、特教中心、國立特殊教育學校及相關醫療機構等單位</w:t>
      </w:r>
      <w:r w:rsidRPr="00CF4DED">
        <w:rPr>
          <w:rFonts w:ascii="標楷體" w:eastAsia="標楷體" w:hAnsi="標楷體" w:hint="eastAsia"/>
        </w:rPr>
        <w:lastRenderedPageBreak/>
        <w:t>尋求協助，以規劃特殊課程，提供身心障礙學生適當之教育活動。</w:t>
      </w:r>
    </w:p>
    <w:p w14:paraId="5E43EC4E" w14:textId="77777777" w:rsidR="00CF4DED" w:rsidRDefault="00CF4DED" w:rsidP="00CF4DED">
      <w:pPr>
        <w:numPr>
          <w:ilvl w:val="0"/>
          <w:numId w:val="21"/>
        </w:numPr>
        <w:rPr>
          <w:rFonts w:ascii="標楷體" w:eastAsia="標楷體" w:hAnsi="標楷體"/>
        </w:rPr>
      </w:pPr>
      <w:r w:rsidRPr="00CF4DED">
        <w:rPr>
          <w:rFonts w:ascii="標楷體" w:eastAsia="標楷體" w:hAnsi="標楷體" w:hint="eastAsia"/>
        </w:rPr>
        <w:t>對身心障礙學生之教學應重視個別化輔導，加強具體經驗之獲得、提供完整生活經驗，增廣學習機會並鼓勵參與自我成長活動。</w:t>
      </w:r>
    </w:p>
    <w:p w14:paraId="1BB13EBF" w14:textId="6ECD4E31" w:rsidR="005F0D5F" w:rsidRDefault="00CF4DED" w:rsidP="00CF4DED">
      <w:pPr>
        <w:numPr>
          <w:ilvl w:val="0"/>
          <w:numId w:val="21"/>
        </w:numPr>
        <w:rPr>
          <w:rFonts w:ascii="標楷體" w:eastAsia="標楷體" w:hAnsi="標楷體"/>
        </w:rPr>
      </w:pPr>
      <w:r w:rsidRPr="00CF4DED">
        <w:rPr>
          <w:rFonts w:ascii="標楷體" w:eastAsia="標楷體" w:hAnsi="標楷體" w:hint="eastAsia"/>
        </w:rPr>
        <w:t>應安排普通班學生與身心障礙學生進行各項交流互動之活動。</w:t>
      </w:r>
    </w:p>
    <w:p w14:paraId="3302280C" w14:textId="74C722CE" w:rsidR="00CF4DED" w:rsidRDefault="00CF4DED" w:rsidP="00CF4DED">
      <w:pPr>
        <w:ind w:left="484"/>
        <w:rPr>
          <w:rFonts w:ascii="標楷體" w:eastAsia="標楷體" w:hAnsi="標楷體"/>
        </w:rPr>
      </w:pPr>
    </w:p>
    <w:p w14:paraId="3D17532B" w14:textId="77777777" w:rsidR="00CF4DED" w:rsidRPr="00CF4DED" w:rsidRDefault="00CF4DED" w:rsidP="00CF4DE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陸、</w:t>
      </w:r>
      <w:r w:rsidRPr="00CF4DED">
        <w:rPr>
          <w:rFonts w:ascii="標楷體" w:eastAsia="標楷體" w:hAnsi="標楷體" w:hint="eastAsia"/>
        </w:rPr>
        <w:t>輔導方式：</w:t>
      </w:r>
    </w:p>
    <w:p w14:paraId="69757A93" w14:textId="792A0D5D" w:rsidR="00CF4DED" w:rsidRPr="00B50334" w:rsidRDefault="00CF4DED" w:rsidP="00B50334">
      <w:pPr>
        <w:numPr>
          <w:ilvl w:val="0"/>
          <w:numId w:val="22"/>
        </w:numPr>
        <w:rPr>
          <w:rFonts w:ascii="標楷體" w:eastAsia="標楷體" w:hAnsi="標楷體"/>
        </w:rPr>
      </w:pPr>
      <w:r w:rsidRPr="00CF4DED">
        <w:rPr>
          <w:rFonts w:ascii="標楷體" w:eastAsia="標楷體" w:hAnsi="標楷體" w:hint="eastAsia"/>
        </w:rPr>
        <w:t>始業輔導：學校對於新生入學之身心障礙學生，應於開學二</w:t>
      </w:r>
      <w:proofErr w:type="gramStart"/>
      <w:r w:rsidRPr="00CF4DED">
        <w:rPr>
          <w:rFonts w:ascii="標楷體" w:eastAsia="標楷體" w:hAnsi="標楷體" w:hint="eastAsia"/>
        </w:rPr>
        <w:t>週</w:t>
      </w:r>
      <w:proofErr w:type="gramEnd"/>
      <w:r w:rsidRPr="00CF4DED">
        <w:rPr>
          <w:rFonts w:ascii="標楷體" w:eastAsia="標楷體" w:hAnsi="標楷體" w:hint="eastAsia"/>
        </w:rPr>
        <w:t>內安排專業</w:t>
      </w:r>
      <w:r w:rsidRPr="00B50334">
        <w:rPr>
          <w:rFonts w:ascii="標楷體" w:eastAsia="標楷體" w:hAnsi="標楷體" w:hint="eastAsia"/>
        </w:rPr>
        <w:t>教師、輔導老師、志工或工讀同學，並舉行座談實施生活輔導及學業輔導。</w:t>
      </w:r>
    </w:p>
    <w:p w14:paraId="1BD4E948" w14:textId="127504AC" w:rsidR="00CF4DED" w:rsidRPr="00B50334" w:rsidRDefault="00CF4DED" w:rsidP="00B50334">
      <w:pPr>
        <w:numPr>
          <w:ilvl w:val="0"/>
          <w:numId w:val="22"/>
        </w:numPr>
        <w:rPr>
          <w:rFonts w:ascii="標楷體" w:eastAsia="標楷體" w:hAnsi="標楷體"/>
        </w:rPr>
      </w:pPr>
      <w:r w:rsidRPr="00CF4DED">
        <w:rPr>
          <w:rFonts w:ascii="標楷體" w:eastAsia="標楷體" w:hAnsi="標楷體" w:hint="eastAsia"/>
        </w:rPr>
        <w:t>個別及團體輔導：各校應聘請輔導、心理諮商人員或任課教師，依學生個</w:t>
      </w:r>
      <w:r w:rsidRPr="00B50334">
        <w:rPr>
          <w:rFonts w:ascii="標楷體" w:eastAsia="標楷體" w:hAnsi="標楷體" w:hint="eastAsia"/>
        </w:rPr>
        <w:t>別差異、事實需要，以及問題類別</w:t>
      </w:r>
      <w:proofErr w:type="gramStart"/>
      <w:r w:rsidRPr="00B50334">
        <w:rPr>
          <w:rFonts w:ascii="標楷體" w:eastAsia="標楷體" w:hAnsi="標楷體" w:hint="eastAsia"/>
        </w:rPr>
        <w:t>採</w:t>
      </w:r>
      <w:proofErr w:type="gramEnd"/>
      <w:r w:rsidRPr="00B50334">
        <w:rPr>
          <w:rFonts w:ascii="標楷體" w:eastAsia="標楷體" w:hAnsi="標楷體" w:hint="eastAsia"/>
        </w:rPr>
        <w:t>定時或不定時之個別或團體輔導方式，予以必要之協助。</w:t>
      </w:r>
    </w:p>
    <w:p w14:paraId="748B01B4" w14:textId="3E91D085" w:rsidR="00CF4DED" w:rsidRPr="00B50334" w:rsidRDefault="00CF4DED" w:rsidP="00B50334">
      <w:pPr>
        <w:numPr>
          <w:ilvl w:val="0"/>
          <w:numId w:val="22"/>
        </w:numPr>
        <w:rPr>
          <w:rFonts w:ascii="標楷體" w:eastAsia="標楷體" w:hAnsi="標楷體"/>
        </w:rPr>
      </w:pPr>
      <w:r w:rsidRPr="00CF4DED">
        <w:rPr>
          <w:rFonts w:ascii="標楷體" w:eastAsia="標楷體" w:hAnsi="標楷體" w:hint="eastAsia"/>
        </w:rPr>
        <w:t>社團及志工制度：</w:t>
      </w:r>
      <w:proofErr w:type="gramStart"/>
      <w:r w:rsidRPr="00CF4DED">
        <w:rPr>
          <w:rFonts w:ascii="標楷體" w:eastAsia="標楷體" w:hAnsi="標楷體" w:hint="eastAsia"/>
        </w:rPr>
        <w:t>各校得運用</w:t>
      </w:r>
      <w:proofErr w:type="gramEnd"/>
      <w:r w:rsidRPr="00CF4DED">
        <w:rPr>
          <w:rFonts w:ascii="標楷體" w:eastAsia="標楷體" w:hAnsi="標楷體" w:hint="eastAsia"/>
        </w:rPr>
        <w:t>啟明、啟聰、民間團體等特殊教育性質之社</w:t>
      </w:r>
      <w:r w:rsidRPr="00B50334">
        <w:rPr>
          <w:rFonts w:ascii="標楷體" w:eastAsia="標楷體" w:hAnsi="標楷體" w:hint="eastAsia"/>
        </w:rPr>
        <w:t>團或由具有服務熱忱之同學中，選派專人輔導身心障礙學生學習（例如手語、翻譯、點字、報讀及錄音等工作）或成立志工制度，遴選優秀志工協助障礙學生克服課業及生活上之問題。</w:t>
      </w:r>
    </w:p>
    <w:p w14:paraId="63B81CCE" w14:textId="7911390C" w:rsidR="00CF4DED" w:rsidRPr="00B50334" w:rsidRDefault="00CF4DED" w:rsidP="00B50334">
      <w:pPr>
        <w:numPr>
          <w:ilvl w:val="0"/>
          <w:numId w:val="22"/>
        </w:numPr>
        <w:rPr>
          <w:rFonts w:ascii="標楷體" w:eastAsia="標楷體" w:hAnsi="標楷體"/>
        </w:rPr>
      </w:pPr>
      <w:r w:rsidRPr="00CF4DED">
        <w:rPr>
          <w:rFonts w:ascii="標楷體" w:eastAsia="標楷體" w:hAnsi="標楷體" w:hint="eastAsia"/>
        </w:rPr>
        <w:t>研習營及自強活動：各校除得利用假期舉辦自強活動或夏（冬）令營，以</w:t>
      </w:r>
      <w:r w:rsidRPr="00B50334">
        <w:rPr>
          <w:rFonts w:ascii="標楷體" w:eastAsia="標楷體" w:hAnsi="標楷體" w:hint="eastAsia"/>
        </w:rPr>
        <w:t>提倡正當休閒活動，促進身心健康外，並得安排身心障礙學生參加各類成長營與研習活動，擴展人際關係，學得一技之長。</w:t>
      </w:r>
    </w:p>
    <w:p w14:paraId="30005AFE" w14:textId="7212F6F1" w:rsidR="00CF4DED" w:rsidRPr="00B50334" w:rsidRDefault="00CF4DED" w:rsidP="00B50334">
      <w:pPr>
        <w:numPr>
          <w:ilvl w:val="0"/>
          <w:numId w:val="22"/>
        </w:numPr>
        <w:rPr>
          <w:rFonts w:ascii="標楷體" w:eastAsia="標楷體" w:hAnsi="標楷體"/>
        </w:rPr>
      </w:pPr>
      <w:r w:rsidRPr="00CF4DED">
        <w:rPr>
          <w:rFonts w:ascii="標楷體" w:eastAsia="標楷體" w:hAnsi="標楷體" w:hint="eastAsia"/>
        </w:rPr>
        <w:t>親師座談及專題研討：</w:t>
      </w:r>
      <w:proofErr w:type="gramStart"/>
      <w:r w:rsidRPr="00CF4DED">
        <w:rPr>
          <w:rFonts w:ascii="標楷體" w:eastAsia="標楷體" w:hAnsi="標楷體" w:hint="eastAsia"/>
        </w:rPr>
        <w:t>各校得定期</w:t>
      </w:r>
      <w:proofErr w:type="gramEnd"/>
      <w:r w:rsidRPr="00CF4DED">
        <w:rPr>
          <w:rFonts w:ascii="標楷體" w:eastAsia="標楷體" w:hAnsi="標楷體" w:hint="eastAsia"/>
        </w:rPr>
        <w:t>規劃辦理親師座談會，並邀請特殊教育</w:t>
      </w:r>
      <w:r w:rsidRPr="00B50334">
        <w:rPr>
          <w:rFonts w:ascii="標楷體" w:eastAsia="標楷體" w:hAnsi="標楷體" w:hint="eastAsia"/>
        </w:rPr>
        <w:t>與輔導方面之相關學者及專家辦理專題研討，藉以溝通觀念，瞭解問題，以達解決困難之目的。</w:t>
      </w:r>
    </w:p>
    <w:p w14:paraId="43B57C47" w14:textId="56A0F21E" w:rsidR="00CF4DED" w:rsidRPr="00B50334" w:rsidRDefault="00CF4DED" w:rsidP="00B50334">
      <w:pPr>
        <w:numPr>
          <w:ilvl w:val="0"/>
          <w:numId w:val="22"/>
        </w:numPr>
        <w:rPr>
          <w:rFonts w:ascii="標楷體" w:eastAsia="標楷體" w:hAnsi="標楷體"/>
        </w:rPr>
      </w:pPr>
      <w:r w:rsidRPr="00CF4DED">
        <w:rPr>
          <w:rFonts w:ascii="標楷體" w:eastAsia="標楷體" w:hAnsi="標楷體" w:hint="eastAsia"/>
        </w:rPr>
        <w:t>個別化教育計畫（</w:t>
      </w:r>
      <w:r w:rsidRPr="00CF4DED">
        <w:rPr>
          <w:rFonts w:ascii="標楷體" w:eastAsia="標楷體" w:hAnsi="標楷體"/>
        </w:rPr>
        <w:t>IEP</w:t>
      </w:r>
      <w:r w:rsidRPr="00CF4DED">
        <w:rPr>
          <w:rFonts w:ascii="標楷體" w:eastAsia="標楷體" w:hAnsi="標楷體" w:hint="eastAsia"/>
        </w:rPr>
        <w:t>）：各校除建立身心障礙學生完整基本資料外，應擬</w:t>
      </w:r>
      <w:r w:rsidRPr="00B50334">
        <w:rPr>
          <w:rFonts w:ascii="標楷體" w:eastAsia="標楷體" w:hAnsi="標楷體" w:hint="eastAsia"/>
        </w:rPr>
        <w:t>訂個別化教育計畫，給予個別或混合之學業輔導、生活輔導、職業輔導、心理輔導、體能訓練等，並應於每次輔導過後，詳載個案或輔導紀錄，以提供進一步協助及適切輔導之依據。</w:t>
      </w:r>
    </w:p>
    <w:p w14:paraId="2826863A" w14:textId="77777777" w:rsidR="00B50334" w:rsidRDefault="00CF4DED" w:rsidP="00B50334">
      <w:pPr>
        <w:numPr>
          <w:ilvl w:val="0"/>
          <w:numId w:val="22"/>
        </w:numPr>
        <w:rPr>
          <w:rFonts w:ascii="標楷體" w:eastAsia="標楷體" w:hAnsi="標楷體"/>
        </w:rPr>
      </w:pPr>
      <w:r w:rsidRPr="00CF4DED">
        <w:rPr>
          <w:rFonts w:ascii="標楷體" w:eastAsia="標楷體" w:hAnsi="標楷體" w:hint="eastAsia"/>
        </w:rPr>
        <w:t>課程發展：以生活適應、技能學習及生存發展為基礎</w:t>
      </w:r>
      <w:proofErr w:type="gramStart"/>
      <w:r w:rsidRPr="00CF4DED">
        <w:rPr>
          <w:rFonts w:ascii="標楷體" w:eastAsia="標楷體" w:hAnsi="標楷體" w:hint="eastAsia"/>
        </w:rPr>
        <w:t>訂定適性</w:t>
      </w:r>
      <w:proofErr w:type="gramEnd"/>
      <w:r w:rsidRPr="00CF4DED">
        <w:rPr>
          <w:rFonts w:ascii="標楷體" w:eastAsia="標楷體" w:hAnsi="標楷體" w:hint="eastAsia"/>
        </w:rPr>
        <w:t>課程，協助</w:t>
      </w:r>
      <w:r w:rsidRPr="00B50334">
        <w:rPr>
          <w:rFonts w:ascii="標楷體" w:eastAsia="標楷體" w:hAnsi="標楷體" w:hint="eastAsia"/>
        </w:rPr>
        <w:t>身心障礙學生順利完成學業。</w:t>
      </w:r>
    </w:p>
    <w:p w14:paraId="10902F2A" w14:textId="6C8067A8" w:rsidR="00B50334" w:rsidRPr="00B50334" w:rsidRDefault="00B50334" w:rsidP="00B50334">
      <w:pPr>
        <w:numPr>
          <w:ilvl w:val="0"/>
          <w:numId w:val="22"/>
        </w:numPr>
        <w:rPr>
          <w:rFonts w:ascii="標楷體" w:eastAsia="標楷體" w:hAnsi="標楷體"/>
        </w:rPr>
      </w:pPr>
      <w:r w:rsidRPr="00B50334">
        <w:rPr>
          <w:rFonts w:ascii="標楷體" w:eastAsia="標楷體" w:hAnsi="標楷體"/>
        </w:rPr>
        <w:t>個別化轉銜輔導（ITP）：各校應於身心障礙學生入學時結合個別化教育計 畫，規劃提供轉銜服務，結合教務處、學</w:t>
      </w:r>
      <w:proofErr w:type="gramStart"/>
      <w:r w:rsidRPr="00B50334">
        <w:rPr>
          <w:rFonts w:ascii="標楷體" w:eastAsia="標楷體" w:hAnsi="標楷體"/>
        </w:rPr>
        <w:t>務</w:t>
      </w:r>
      <w:proofErr w:type="gramEnd"/>
      <w:r w:rsidRPr="00B50334">
        <w:rPr>
          <w:rFonts w:ascii="標楷體" w:eastAsia="標楷體" w:hAnsi="標楷體"/>
        </w:rPr>
        <w:t>處、實習輔導處與輔導室相關 人員，規劃身心障礙學生轉銜服務及輔導。</w:t>
      </w:r>
    </w:p>
    <w:p w14:paraId="5424395A" w14:textId="151578B1" w:rsidR="00B50334" w:rsidRDefault="00B50334" w:rsidP="00B50334">
      <w:pPr>
        <w:numPr>
          <w:ilvl w:val="0"/>
          <w:numId w:val="22"/>
        </w:numPr>
        <w:rPr>
          <w:rFonts w:ascii="標楷體" w:eastAsia="標楷體" w:hAnsi="標楷體"/>
        </w:rPr>
      </w:pPr>
      <w:r w:rsidRPr="00B50334">
        <w:rPr>
          <w:rFonts w:ascii="標楷體" w:eastAsia="標楷體" w:hAnsi="標楷體"/>
        </w:rPr>
        <w:t>生涯輔導：各校應提供身心障礙學生升學或職業輔導相關訊息，並培養適 應未來生活知能，促進身心障礙學生生涯發展能力。</w:t>
      </w:r>
    </w:p>
    <w:p w14:paraId="73C3DE10" w14:textId="3C2AFBC2" w:rsidR="00B50334" w:rsidRDefault="00B50334" w:rsidP="00B50334">
      <w:pPr>
        <w:rPr>
          <w:rFonts w:ascii="標楷體" w:eastAsia="標楷體" w:hAnsi="標楷體"/>
        </w:rPr>
      </w:pPr>
    </w:p>
    <w:p w14:paraId="4A2317AE" w14:textId="77777777" w:rsidR="00B50334" w:rsidRPr="00B50334" w:rsidRDefault="00B50334" w:rsidP="00B50334">
      <w:pPr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柒</w:t>
      </w:r>
      <w:proofErr w:type="gramEnd"/>
      <w:r>
        <w:rPr>
          <w:rFonts w:ascii="標楷體" w:eastAsia="標楷體" w:hAnsi="標楷體" w:hint="eastAsia"/>
        </w:rPr>
        <w:t>、</w:t>
      </w:r>
      <w:r w:rsidRPr="00B50334">
        <w:rPr>
          <w:rFonts w:ascii="標楷體" w:eastAsia="標楷體" w:hAnsi="標楷體" w:hint="eastAsia"/>
        </w:rPr>
        <w:t>成績考查：</w:t>
      </w:r>
    </w:p>
    <w:p w14:paraId="12AF28F2" w14:textId="2A698019" w:rsidR="00B50334" w:rsidRPr="00AC2AE5" w:rsidRDefault="00B50334" w:rsidP="00AC2AE5">
      <w:pPr>
        <w:numPr>
          <w:ilvl w:val="0"/>
          <w:numId w:val="25"/>
        </w:numPr>
        <w:rPr>
          <w:rFonts w:ascii="標楷體" w:eastAsia="標楷體" w:hAnsi="標楷體"/>
        </w:rPr>
      </w:pPr>
      <w:r w:rsidRPr="00B50334">
        <w:rPr>
          <w:rFonts w:ascii="標楷體" w:eastAsia="標楷體" w:hAnsi="標楷體" w:hint="eastAsia"/>
        </w:rPr>
        <w:t>身心障礙學生之教學及評量，應以個別化、多元化為原則，規劃適性課程，</w:t>
      </w:r>
      <w:r w:rsidRPr="00AC2AE5">
        <w:rPr>
          <w:rFonts w:ascii="標楷體" w:eastAsia="標楷體" w:hAnsi="標楷體" w:hint="eastAsia"/>
        </w:rPr>
        <w:t>配合學生身心發展而實施，並衡酌學生之學習優勢管道，彈性調整其評量方式。</w:t>
      </w:r>
    </w:p>
    <w:p w14:paraId="58090356" w14:textId="64025CB9" w:rsidR="00B50334" w:rsidRDefault="00B50334" w:rsidP="00AC2AE5">
      <w:pPr>
        <w:numPr>
          <w:ilvl w:val="0"/>
          <w:numId w:val="25"/>
        </w:numPr>
        <w:rPr>
          <w:rFonts w:ascii="標楷體" w:eastAsia="標楷體" w:hAnsi="標楷體"/>
        </w:rPr>
      </w:pPr>
      <w:r w:rsidRPr="00B50334">
        <w:rPr>
          <w:rFonts w:ascii="標楷體" w:eastAsia="標楷體" w:hAnsi="標楷體" w:hint="eastAsia"/>
        </w:rPr>
        <w:t>視需要得另定身心障礙學生成績考查補充說明，並經特殊教育推行委員會</w:t>
      </w:r>
      <w:r w:rsidRPr="00AC2AE5">
        <w:rPr>
          <w:rFonts w:ascii="標楷體" w:eastAsia="標楷體" w:hAnsi="標楷體" w:hint="eastAsia"/>
        </w:rPr>
        <w:t>通過後實施。</w:t>
      </w:r>
    </w:p>
    <w:p w14:paraId="49AC0950" w14:textId="67EE0F50" w:rsidR="00AC2AE5" w:rsidRDefault="00AC2AE5" w:rsidP="00AC2AE5">
      <w:pPr>
        <w:rPr>
          <w:rFonts w:ascii="標楷體" w:eastAsia="標楷體" w:hAnsi="標楷體"/>
        </w:rPr>
      </w:pPr>
    </w:p>
    <w:p w14:paraId="32CE5451" w14:textId="18B7720E" w:rsidR="00AC2AE5" w:rsidRPr="00AC2AE5" w:rsidRDefault="00AC2AE5" w:rsidP="00AC2AE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捌、</w:t>
      </w:r>
      <w:r w:rsidRPr="00AC2AE5">
        <w:rPr>
          <w:rFonts w:ascii="標楷體" w:eastAsia="標楷體" w:hAnsi="標楷體" w:hint="eastAsia"/>
        </w:rPr>
        <w:t>年度特殊教育工作計畫</w:t>
      </w:r>
    </w:p>
    <w:tbl>
      <w:tblPr>
        <w:tblW w:w="95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1"/>
        <w:gridCol w:w="4409"/>
        <w:gridCol w:w="3951"/>
      </w:tblGrid>
      <w:tr w:rsidR="006C2CDA" w14:paraId="02ACB309" w14:textId="77777777" w:rsidTr="00AC2AE5">
        <w:trPr>
          <w:trHeight w:val="339"/>
          <w:jc w:val="center"/>
        </w:trPr>
        <w:tc>
          <w:tcPr>
            <w:tcW w:w="9521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4581865" w14:textId="04435B17" w:rsidR="00F41B28" w:rsidRPr="00AC2AE5" w:rsidRDefault="006C2CDA" w:rsidP="00AC2AE5">
            <w:pPr>
              <w:pStyle w:val="a8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24"/>
              </w:rPr>
              <w:lastRenderedPageBreak/>
              <w:t>108-</w:t>
            </w:r>
            <w:proofErr w:type="gramStart"/>
            <w:r w:rsidR="005F0D5F" w:rsidRPr="00AC2AE5">
              <w:rPr>
                <w:rFonts w:ascii="標楷體" w:eastAsia="標楷體" w:hAnsi="標楷體" w:hint="eastAsia"/>
                <w:b/>
                <w:sz w:val="32"/>
                <w:szCs w:val="24"/>
              </w:rPr>
              <w:t>109</w:t>
            </w:r>
            <w:proofErr w:type="gramEnd"/>
            <w:r w:rsidR="00F41B28" w:rsidRPr="00AC2AE5">
              <w:rPr>
                <w:rFonts w:ascii="標楷體" w:eastAsia="標楷體" w:hAnsi="標楷體" w:hint="eastAsia"/>
                <w:b/>
                <w:sz w:val="32"/>
                <w:szCs w:val="24"/>
              </w:rPr>
              <w:t>年度特殊教育工作計畫</w:t>
            </w:r>
          </w:p>
        </w:tc>
      </w:tr>
      <w:tr w:rsidR="006C2CDA" w14:paraId="5FD80EA5" w14:textId="77777777" w:rsidTr="00AC2AE5">
        <w:trPr>
          <w:trHeight w:val="339"/>
          <w:jc w:val="center"/>
        </w:trPr>
        <w:tc>
          <w:tcPr>
            <w:tcW w:w="1161" w:type="dxa"/>
            <w:shd w:val="clear" w:color="auto" w:fill="auto"/>
            <w:vAlign w:val="center"/>
          </w:tcPr>
          <w:p w14:paraId="365D19AA" w14:textId="77777777" w:rsidR="00F41B28" w:rsidRPr="00AC2AE5" w:rsidRDefault="00F41B28" w:rsidP="00AC2AE5">
            <w:pPr>
              <w:pStyle w:val="a8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AC2AE5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4409" w:type="dxa"/>
            <w:shd w:val="clear" w:color="auto" w:fill="auto"/>
          </w:tcPr>
          <w:p w14:paraId="2CAE6DD8" w14:textId="77777777" w:rsidR="00F41B28" w:rsidRPr="00AC2AE5" w:rsidRDefault="00F41B28" w:rsidP="00AC2AE5">
            <w:pPr>
              <w:pStyle w:val="a8"/>
              <w:ind w:leftChars="0" w:left="0"/>
              <w:rPr>
                <w:rFonts w:ascii="標楷體" w:eastAsia="標楷體" w:hAnsi="標楷體"/>
                <w:szCs w:val="24"/>
              </w:rPr>
            </w:pPr>
            <w:r w:rsidRPr="00AC2AE5">
              <w:rPr>
                <w:rFonts w:ascii="標楷體" w:eastAsia="標楷體" w:hAnsi="標楷體" w:hint="eastAsia"/>
                <w:szCs w:val="24"/>
              </w:rPr>
              <w:t>工作項目</w:t>
            </w:r>
          </w:p>
        </w:tc>
        <w:tc>
          <w:tcPr>
            <w:tcW w:w="3951" w:type="dxa"/>
            <w:shd w:val="clear" w:color="auto" w:fill="auto"/>
          </w:tcPr>
          <w:p w14:paraId="3AB8D534" w14:textId="77777777" w:rsidR="00F41B28" w:rsidRPr="00AC2AE5" w:rsidRDefault="00F41B28" w:rsidP="00AC2AE5">
            <w:pPr>
              <w:pStyle w:val="a8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AC2AE5">
              <w:rPr>
                <w:rFonts w:ascii="標楷體" w:eastAsia="標楷體" w:hAnsi="標楷體" w:hint="eastAsia"/>
                <w:szCs w:val="24"/>
              </w:rPr>
              <w:t>備註/修改</w:t>
            </w:r>
          </w:p>
        </w:tc>
      </w:tr>
      <w:tr w:rsidR="006C2CDA" w14:paraId="7BA35646" w14:textId="77777777" w:rsidTr="00AC2AE5">
        <w:trPr>
          <w:trHeight w:val="355"/>
          <w:jc w:val="center"/>
        </w:trPr>
        <w:tc>
          <w:tcPr>
            <w:tcW w:w="1161" w:type="dxa"/>
            <w:shd w:val="clear" w:color="auto" w:fill="auto"/>
            <w:vAlign w:val="center"/>
          </w:tcPr>
          <w:p w14:paraId="7EB6B936" w14:textId="77777777" w:rsidR="00F41B28" w:rsidRPr="00AC2AE5" w:rsidRDefault="00F41B28" w:rsidP="00AC2AE5">
            <w:pPr>
              <w:pStyle w:val="a8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AC2AE5">
              <w:rPr>
                <w:rFonts w:ascii="標楷體" w:eastAsia="標楷體" w:hAnsi="標楷體" w:hint="eastAsia"/>
                <w:szCs w:val="24"/>
              </w:rPr>
              <w:t>八月</w:t>
            </w:r>
          </w:p>
        </w:tc>
        <w:tc>
          <w:tcPr>
            <w:tcW w:w="4409" w:type="dxa"/>
            <w:shd w:val="clear" w:color="auto" w:fill="auto"/>
            <w:vAlign w:val="center"/>
          </w:tcPr>
          <w:p w14:paraId="42EC54B0" w14:textId="77777777" w:rsidR="00F41B28" w:rsidRPr="00AC2AE5" w:rsidRDefault="00F41B28" w:rsidP="00AC2AE5">
            <w:pPr>
              <w:pStyle w:val="a8"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AC2AE5">
              <w:rPr>
                <w:rFonts w:ascii="標楷體" w:eastAsia="標楷體" w:hAnsi="標楷體" w:hint="eastAsia"/>
                <w:szCs w:val="24"/>
              </w:rPr>
              <w:t>籌組新學年特殊教育推行委員會會議</w:t>
            </w:r>
          </w:p>
        </w:tc>
        <w:tc>
          <w:tcPr>
            <w:tcW w:w="3951" w:type="dxa"/>
            <w:shd w:val="clear" w:color="auto" w:fill="auto"/>
          </w:tcPr>
          <w:p w14:paraId="7F79B861" w14:textId="056C34B7" w:rsidR="00F41B28" w:rsidRPr="00AC2AE5" w:rsidRDefault="00F41B28" w:rsidP="00AC2AE5">
            <w:pPr>
              <w:pStyle w:val="a8"/>
              <w:ind w:leftChars="0" w:left="0"/>
              <w:rPr>
                <w:rFonts w:ascii="標楷體" w:eastAsia="標楷體" w:hAnsi="標楷體"/>
                <w:szCs w:val="24"/>
              </w:rPr>
            </w:pPr>
            <w:r w:rsidRPr="00AC2AE5">
              <w:rPr>
                <w:rFonts w:ascii="標楷體" w:eastAsia="標楷體" w:hAnsi="標楷體" w:hint="eastAsia"/>
                <w:szCs w:val="24"/>
              </w:rPr>
              <w:t>依法規定籌組特殊教育推行委員會，校長擔任主任委員，</w:t>
            </w:r>
            <w:r w:rsidR="00FA29DB" w:rsidRPr="00AC2AE5">
              <w:rPr>
                <w:rFonts w:ascii="標楷體" w:eastAsia="標楷體" w:hAnsi="標楷體" w:hint="eastAsia"/>
                <w:szCs w:val="24"/>
              </w:rPr>
              <w:t>教務</w:t>
            </w:r>
            <w:r w:rsidRPr="00AC2AE5">
              <w:rPr>
                <w:rFonts w:ascii="標楷體" w:eastAsia="標楷體" w:hAnsi="標楷體" w:hint="eastAsia"/>
                <w:szCs w:val="24"/>
              </w:rPr>
              <w:t>主任為執行秘書，召開特教推行委員會。</w:t>
            </w:r>
          </w:p>
        </w:tc>
      </w:tr>
      <w:tr w:rsidR="006C2CDA" w14:paraId="64CD0344" w14:textId="77777777" w:rsidTr="00AC2AE5">
        <w:trPr>
          <w:trHeight w:val="355"/>
          <w:jc w:val="center"/>
        </w:trPr>
        <w:tc>
          <w:tcPr>
            <w:tcW w:w="1161" w:type="dxa"/>
            <w:shd w:val="clear" w:color="auto" w:fill="auto"/>
            <w:vAlign w:val="center"/>
          </w:tcPr>
          <w:p w14:paraId="4431B124" w14:textId="77777777" w:rsidR="00F41B28" w:rsidRPr="00AC2AE5" w:rsidRDefault="00F41B28" w:rsidP="00AC2AE5">
            <w:pPr>
              <w:pStyle w:val="a8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09" w:type="dxa"/>
            <w:shd w:val="clear" w:color="auto" w:fill="auto"/>
            <w:vAlign w:val="center"/>
          </w:tcPr>
          <w:p w14:paraId="416599B4" w14:textId="77777777" w:rsidR="00F41B28" w:rsidRPr="00AC2AE5" w:rsidRDefault="00F41B28" w:rsidP="00AC2AE5">
            <w:pPr>
              <w:pStyle w:val="a8"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AC2AE5">
              <w:rPr>
                <w:rFonts w:ascii="標楷體" w:eastAsia="標楷體" w:hAnsi="標楷體" w:hint="eastAsia"/>
                <w:szCs w:val="24"/>
              </w:rPr>
              <w:t>職能科校外實習規劃</w:t>
            </w:r>
          </w:p>
        </w:tc>
        <w:tc>
          <w:tcPr>
            <w:tcW w:w="3951" w:type="dxa"/>
            <w:shd w:val="clear" w:color="auto" w:fill="auto"/>
          </w:tcPr>
          <w:p w14:paraId="71C6703F" w14:textId="77777777" w:rsidR="00F41B28" w:rsidRPr="00AC2AE5" w:rsidRDefault="00F41B28" w:rsidP="00AC2AE5">
            <w:pPr>
              <w:pStyle w:val="a8"/>
              <w:ind w:leftChars="0" w:left="0"/>
              <w:rPr>
                <w:rFonts w:ascii="標楷體" w:eastAsia="標楷體" w:hAnsi="標楷體"/>
                <w:szCs w:val="24"/>
              </w:rPr>
            </w:pPr>
            <w:r w:rsidRPr="00AC2AE5">
              <w:rPr>
                <w:rFonts w:ascii="標楷體" w:eastAsia="標楷體" w:hAnsi="標楷體" w:hint="eastAsia"/>
                <w:szCs w:val="24"/>
              </w:rPr>
              <w:t>職能科二三年級交通費申請</w:t>
            </w:r>
          </w:p>
        </w:tc>
      </w:tr>
      <w:tr w:rsidR="006C2CDA" w14:paraId="7FBA0ED0" w14:textId="77777777" w:rsidTr="00AC2AE5">
        <w:trPr>
          <w:trHeight w:val="710"/>
          <w:jc w:val="center"/>
        </w:trPr>
        <w:tc>
          <w:tcPr>
            <w:tcW w:w="1161" w:type="dxa"/>
            <w:shd w:val="clear" w:color="auto" w:fill="auto"/>
            <w:vAlign w:val="center"/>
          </w:tcPr>
          <w:p w14:paraId="28033493" w14:textId="77777777" w:rsidR="00F41B28" w:rsidRPr="00AC2AE5" w:rsidRDefault="00F41B28" w:rsidP="00AC2AE5">
            <w:pPr>
              <w:pStyle w:val="a8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09" w:type="dxa"/>
            <w:shd w:val="clear" w:color="auto" w:fill="auto"/>
            <w:vAlign w:val="center"/>
          </w:tcPr>
          <w:p w14:paraId="1E04C252" w14:textId="77777777" w:rsidR="00F41B28" w:rsidRPr="00AC2AE5" w:rsidRDefault="00F41B28" w:rsidP="00AC2AE5">
            <w:pPr>
              <w:pStyle w:val="a8"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AC2AE5">
              <w:rPr>
                <w:rFonts w:ascii="標楷體" w:eastAsia="標楷體" w:hAnsi="標楷體" w:hint="eastAsia"/>
                <w:szCs w:val="24"/>
              </w:rPr>
              <w:t>特教通報網資料修正</w:t>
            </w:r>
          </w:p>
        </w:tc>
        <w:tc>
          <w:tcPr>
            <w:tcW w:w="3951" w:type="dxa"/>
            <w:shd w:val="clear" w:color="auto" w:fill="auto"/>
          </w:tcPr>
          <w:p w14:paraId="379F923D" w14:textId="77777777" w:rsidR="00F41B28" w:rsidRPr="00AC2AE5" w:rsidRDefault="00F41B28" w:rsidP="00AC2AE5">
            <w:pPr>
              <w:pStyle w:val="a8"/>
              <w:ind w:leftChars="0" w:left="0" w:rightChars="-29" w:right="-70"/>
              <w:rPr>
                <w:rFonts w:ascii="標楷體" w:eastAsia="標楷體" w:hAnsi="標楷體"/>
                <w:szCs w:val="24"/>
              </w:rPr>
            </w:pPr>
            <w:r w:rsidRPr="00AC2AE5">
              <w:rPr>
                <w:rFonts w:ascii="標楷體" w:eastAsia="標楷體" w:hAnsi="標楷體" w:hint="eastAsia"/>
                <w:szCs w:val="24"/>
              </w:rPr>
              <w:t>完成應屆畢業生</w:t>
            </w:r>
            <w:proofErr w:type="gramStart"/>
            <w:r w:rsidRPr="00AC2AE5">
              <w:rPr>
                <w:rFonts w:ascii="標楷體" w:eastAsia="標楷體" w:hAnsi="標楷體" w:hint="eastAsia"/>
                <w:szCs w:val="24"/>
              </w:rPr>
              <w:t>轉銜異動</w:t>
            </w:r>
            <w:proofErr w:type="gramEnd"/>
          </w:p>
        </w:tc>
      </w:tr>
      <w:tr w:rsidR="006C2CDA" w14:paraId="09DFCF2C" w14:textId="77777777" w:rsidTr="00AC2AE5">
        <w:trPr>
          <w:trHeight w:val="339"/>
          <w:jc w:val="center"/>
        </w:trPr>
        <w:tc>
          <w:tcPr>
            <w:tcW w:w="1161" w:type="dxa"/>
            <w:shd w:val="clear" w:color="auto" w:fill="auto"/>
            <w:vAlign w:val="center"/>
          </w:tcPr>
          <w:p w14:paraId="1FD74DE8" w14:textId="77777777" w:rsidR="00F41B28" w:rsidRPr="00AC2AE5" w:rsidRDefault="00F41B28" w:rsidP="00AC2AE5">
            <w:pPr>
              <w:pStyle w:val="a8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09" w:type="dxa"/>
            <w:shd w:val="clear" w:color="auto" w:fill="auto"/>
            <w:vAlign w:val="center"/>
          </w:tcPr>
          <w:p w14:paraId="21D47900" w14:textId="77777777" w:rsidR="00F41B28" w:rsidRPr="00AC2AE5" w:rsidRDefault="00F41B28" w:rsidP="00AC2AE5">
            <w:pPr>
              <w:pStyle w:val="a8"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AC2AE5">
              <w:rPr>
                <w:rFonts w:ascii="標楷體" w:eastAsia="標楷體" w:hAnsi="標楷體" w:hint="eastAsia"/>
                <w:szCs w:val="24"/>
              </w:rPr>
              <w:t>新生安置會議</w:t>
            </w:r>
          </w:p>
        </w:tc>
        <w:tc>
          <w:tcPr>
            <w:tcW w:w="3951" w:type="dxa"/>
            <w:shd w:val="clear" w:color="auto" w:fill="auto"/>
          </w:tcPr>
          <w:p w14:paraId="6F32C5EC" w14:textId="77777777" w:rsidR="00F41B28" w:rsidRPr="00AC2AE5" w:rsidRDefault="00F41B28" w:rsidP="00AC2AE5">
            <w:pPr>
              <w:pStyle w:val="a8"/>
              <w:ind w:leftChars="0" w:left="0"/>
              <w:rPr>
                <w:rFonts w:ascii="標楷體" w:eastAsia="標楷體" w:hAnsi="標楷體"/>
                <w:szCs w:val="24"/>
              </w:rPr>
            </w:pPr>
            <w:r w:rsidRPr="00AC2AE5">
              <w:rPr>
                <w:rFonts w:ascii="標楷體" w:eastAsia="標楷體" w:hAnsi="標楷體" w:hint="eastAsia"/>
                <w:szCs w:val="24"/>
              </w:rPr>
              <w:t>新安置學生資料更新、回報</w:t>
            </w:r>
          </w:p>
        </w:tc>
      </w:tr>
      <w:tr w:rsidR="006C2CDA" w14:paraId="28308C63" w14:textId="77777777" w:rsidTr="00AC2AE5">
        <w:trPr>
          <w:trHeight w:val="355"/>
          <w:jc w:val="center"/>
        </w:trPr>
        <w:tc>
          <w:tcPr>
            <w:tcW w:w="1161" w:type="dxa"/>
            <w:shd w:val="clear" w:color="auto" w:fill="auto"/>
            <w:vAlign w:val="center"/>
          </w:tcPr>
          <w:p w14:paraId="6A1B75C4" w14:textId="77777777" w:rsidR="00F41B28" w:rsidRPr="00AC2AE5" w:rsidRDefault="00F41B28" w:rsidP="00AC2AE5">
            <w:pPr>
              <w:pStyle w:val="a8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09" w:type="dxa"/>
            <w:shd w:val="clear" w:color="auto" w:fill="auto"/>
            <w:vAlign w:val="center"/>
          </w:tcPr>
          <w:p w14:paraId="3A81D58B" w14:textId="77777777" w:rsidR="00F41B28" w:rsidRPr="00AC2AE5" w:rsidRDefault="00F41B28" w:rsidP="00AC2AE5">
            <w:pPr>
              <w:pStyle w:val="a8"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AC2AE5">
              <w:rPr>
                <w:rFonts w:ascii="標楷體" w:eastAsia="標楷體" w:hAnsi="標楷體" w:hint="eastAsia"/>
                <w:szCs w:val="24"/>
              </w:rPr>
              <w:t>特教教師招聘</w:t>
            </w:r>
          </w:p>
        </w:tc>
        <w:tc>
          <w:tcPr>
            <w:tcW w:w="3951" w:type="dxa"/>
            <w:shd w:val="clear" w:color="auto" w:fill="auto"/>
          </w:tcPr>
          <w:p w14:paraId="21E9FA35" w14:textId="77777777" w:rsidR="00F41B28" w:rsidRPr="00AC2AE5" w:rsidRDefault="00F41B28" w:rsidP="00AC2AE5">
            <w:pPr>
              <w:pStyle w:val="a8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6C2CDA" w14:paraId="12F6BC17" w14:textId="77777777" w:rsidTr="00AC2AE5">
        <w:trPr>
          <w:trHeight w:val="355"/>
          <w:jc w:val="center"/>
        </w:trPr>
        <w:tc>
          <w:tcPr>
            <w:tcW w:w="1161" w:type="dxa"/>
            <w:shd w:val="clear" w:color="auto" w:fill="auto"/>
            <w:vAlign w:val="center"/>
          </w:tcPr>
          <w:p w14:paraId="6986703A" w14:textId="77777777" w:rsidR="00F41B28" w:rsidRPr="00AC2AE5" w:rsidRDefault="00F41B28" w:rsidP="00AC2AE5">
            <w:pPr>
              <w:pStyle w:val="a8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09" w:type="dxa"/>
            <w:shd w:val="clear" w:color="auto" w:fill="auto"/>
            <w:vAlign w:val="center"/>
          </w:tcPr>
          <w:p w14:paraId="658C5F19" w14:textId="77777777" w:rsidR="00F41B28" w:rsidRPr="00AC2AE5" w:rsidRDefault="00F41B28" w:rsidP="00AC2AE5">
            <w:pPr>
              <w:pStyle w:val="a8"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AC2AE5">
              <w:rPr>
                <w:rFonts w:ascii="標楷體" w:eastAsia="標楷體" w:hAnsi="標楷體" w:hint="eastAsia"/>
                <w:szCs w:val="24"/>
              </w:rPr>
              <w:t>召開IEP期初會議</w:t>
            </w:r>
          </w:p>
        </w:tc>
        <w:tc>
          <w:tcPr>
            <w:tcW w:w="3951" w:type="dxa"/>
            <w:shd w:val="clear" w:color="auto" w:fill="auto"/>
          </w:tcPr>
          <w:p w14:paraId="55292FDA" w14:textId="3CF15665" w:rsidR="00F41B28" w:rsidRPr="00AC2AE5" w:rsidRDefault="00F41B28" w:rsidP="00AC2AE5">
            <w:pPr>
              <w:pStyle w:val="a8"/>
              <w:ind w:leftChars="0" w:left="0"/>
              <w:rPr>
                <w:rFonts w:ascii="標楷體" w:eastAsia="標楷體" w:hAnsi="標楷體"/>
                <w:szCs w:val="24"/>
              </w:rPr>
            </w:pPr>
            <w:r w:rsidRPr="00AC2AE5">
              <w:rPr>
                <w:rFonts w:ascii="標楷體" w:eastAsia="標楷體" w:hAnsi="標楷體" w:hint="eastAsia"/>
                <w:szCs w:val="24"/>
              </w:rPr>
              <w:t>舊生(綜合職能科、</w:t>
            </w:r>
            <w:r w:rsidR="00FA29DB" w:rsidRPr="00AC2AE5">
              <w:rPr>
                <w:rFonts w:ascii="標楷體" w:eastAsia="標楷體" w:hAnsi="標楷體" w:hint="eastAsia"/>
                <w:szCs w:val="24"/>
              </w:rPr>
              <w:t>特殊需求學生</w:t>
            </w:r>
            <w:r w:rsidRPr="00AC2AE5">
              <w:rPr>
                <w:rFonts w:ascii="標楷體" w:eastAsia="標楷體" w:hAnsi="標楷體" w:hint="eastAsia"/>
                <w:szCs w:val="24"/>
              </w:rPr>
              <w:t>)</w:t>
            </w:r>
          </w:p>
          <w:p w14:paraId="281D9C02" w14:textId="77777777" w:rsidR="00F41B28" w:rsidRPr="00AC2AE5" w:rsidRDefault="00F41B28" w:rsidP="00AC2AE5">
            <w:pPr>
              <w:pStyle w:val="a8"/>
              <w:ind w:leftChars="0" w:left="0"/>
              <w:rPr>
                <w:rFonts w:ascii="標楷體" w:eastAsia="標楷體" w:hAnsi="標楷體"/>
                <w:szCs w:val="24"/>
              </w:rPr>
            </w:pPr>
            <w:r w:rsidRPr="00AC2AE5">
              <w:rPr>
                <w:rFonts w:ascii="標楷體" w:eastAsia="標楷體" w:hAnsi="標楷體" w:hint="eastAsia"/>
                <w:szCs w:val="24"/>
              </w:rPr>
              <w:t>召集任課教師IEP示範</w:t>
            </w:r>
          </w:p>
        </w:tc>
      </w:tr>
      <w:tr w:rsidR="006C2CDA" w14:paraId="58B22B60" w14:textId="77777777" w:rsidTr="00AC2AE5">
        <w:trPr>
          <w:trHeight w:val="355"/>
          <w:jc w:val="center"/>
        </w:trPr>
        <w:tc>
          <w:tcPr>
            <w:tcW w:w="1161" w:type="dxa"/>
            <w:shd w:val="clear" w:color="auto" w:fill="auto"/>
            <w:vAlign w:val="center"/>
          </w:tcPr>
          <w:p w14:paraId="1E9A7D26" w14:textId="77777777" w:rsidR="00F41B28" w:rsidRPr="00AC2AE5" w:rsidRDefault="00F41B28" w:rsidP="00AC2AE5">
            <w:pPr>
              <w:pStyle w:val="a8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AC2AE5">
              <w:rPr>
                <w:rFonts w:ascii="標楷體" w:eastAsia="標楷體" w:hAnsi="標楷體" w:hint="eastAsia"/>
                <w:szCs w:val="24"/>
              </w:rPr>
              <w:t>九月</w:t>
            </w:r>
          </w:p>
        </w:tc>
        <w:tc>
          <w:tcPr>
            <w:tcW w:w="4409" w:type="dxa"/>
            <w:shd w:val="clear" w:color="auto" w:fill="auto"/>
            <w:vAlign w:val="center"/>
          </w:tcPr>
          <w:p w14:paraId="27BFD686" w14:textId="77777777" w:rsidR="00F41B28" w:rsidRPr="00AC2AE5" w:rsidRDefault="00F41B28" w:rsidP="00AC2AE5">
            <w:pPr>
              <w:pStyle w:val="a8"/>
              <w:numPr>
                <w:ilvl w:val="0"/>
                <w:numId w:val="5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AC2AE5">
              <w:rPr>
                <w:rFonts w:ascii="標楷體" w:eastAsia="標楷體" w:hAnsi="標楷體" w:hint="eastAsia"/>
                <w:szCs w:val="24"/>
              </w:rPr>
              <w:t>特殊教育推行委員會議</w:t>
            </w:r>
          </w:p>
        </w:tc>
        <w:tc>
          <w:tcPr>
            <w:tcW w:w="3951" w:type="dxa"/>
            <w:shd w:val="clear" w:color="auto" w:fill="auto"/>
          </w:tcPr>
          <w:p w14:paraId="0595A39B" w14:textId="2B635ADE" w:rsidR="00F41B28" w:rsidRPr="00AC2AE5" w:rsidRDefault="00F41B28" w:rsidP="00AC2AE5">
            <w:pPr>
              <w:pStyle w:val="a8"/>
              <w:ind w:leftChars="0" w:left="0"/>
              <w:rPr>
                <w:rFonts w:ascii="標楷體" w:eastAsia="標楷體" w:hAnsi="標楷體"/>
                <w:szCs w:val="24"/>
              </w:rPr>
            </w:pPr>
            <w:r w:rsidRPr="00AC2AE5">
              <w:rPr>
                <w:rFonts w:ascii="標楷體" w:eastAsia="標楷體" w:hAnsi="標楷體" w:hint="eastAsia"/>
                <w:szCs w:val="24"/>
              </w:rPr>
              <w:t>審核身心障礙重新鑑定名單、身心障礙學生無法自行上下學交通費申請、10</w:t>
            </w:r>
            <w:r w:rsidR="005F0D5F" w:rsidRPr="00AC2AE5">
              <w:rPr>
                <w:rFonts w:ascii="標楷體" w:eastAsia="標楷體" w:hAnsi="標楷體" w:hint="eastAsia"/>
                <w:szCs w:val="24"/>
              </w:rPr>
              <w:t>8</w:t>
            </w:r>
            <w:r w:rsidRPr="00AC2AE5">
              <w:rPr>
                <w:rFonts w:ascii="標楷體" w:eastAsia="標楷體" w:hAnsi="標楷體" w:hint="eastAsia"/>
                <w:szCs w:val="24"/>
              </w:rPr>
              <w:t>學年度特殊教育學生獎學金申請</w:t>
            </w:r>
          </w:p>
        </w:tc>
      </w:tr>
      <w:tr w:rsidR="006C2CDA" w14:paraId="537B3E44" w14:textId="77777777" w:rsidTr="00AC2AE5">
        <w:trPr>
          <w:trHeight w:val="355"/>
          <w:jc w:val="center"/>
        </w:trPr>
        <w:tc>
          <w:tcPr>
            <w:tcW w:w="1161" w:type="dxa"/>
            <w:shd w:val="clear" w:color="auto" w:fill="auto"/>
            <w:vAlign w:val="center"/>
          </w:tcPr>
          <w:p w14:paraId="4636F950" w14:textId="77777777" w:rsidR="00F41B28" w:rsidRPr="00AC2AE5" w:rsidRDefault="00F41B28" w:rsidP="00AC2AE5">
            <w:pPr>
              <w:pStyle w:val="a8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09" w:type="dxa"/>
            <w:shd w:val="clear" w:color="auto" w:fill="auto"/>
            <w:vAlign w:val="center"/>
          </w:tcPr>
          <w:p w14:paraId="46073A12" w14:textId="77777777" w:rsidR="00F41B28" w:rsidRPr="00AC2AE5" w:rsidRDefault="00F41B28" w:rsidP="00AC2AE5">
            <w:pPr>
              <w:pStyle w:val="a8"/>
              <w:numPr>
                <w:ilvl w:val="0"/>
                <w:numId w:val="5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AC2AE5">
              <w:rPr>
                <w:rFonts w:ascii="標楷體" w:eastAsia="標楷體" w:hAnsi="標楷體" w:hint="eastAsia"/>
                <w:szCs w:val="24"/>
              </w:rPr>
              <w:t>通報資料追蹤</w:t>
            </w:r>
          </w:p>
        </w:tc>
        <w:tc>
          <w:tcPr>
            <w:tcW w:w="3951" w:type="dxa"/>
            <w:shd w:val="clear" w:color="auto" w:fill="auto"/>
          </w:tcPr>
          <w:p w14:paraId="1E4B8D5F" w14:textId="77777777" w:rsidR="00F41B28" w:rsidRPr="00AC2AE5" w:rsidRDefault="00F41B28" w:rsidP="00AC2AE5">
            <w:pPr>
              <w:pStyle w:val="a8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6C2CDA" w14:paraId="05ED7D0C" w14:textId="77777777" w:rsidTr="00AC2AE5">
        <w:trPr>
          <w:trHeight w:val="355"/>
          <w:jc w:val="center"/>
        </w:trPr>
        <w:tc>
          <w:tcPr>
            <w:tcW w:w="1161" w:type="dxa"/>
            <w:shd w:val="clear" w:color="auto" w:fill="auto"/>
            <w:vAlign w:val="center"/>
          </w:tcPr>
          <w:p w14:paraId="3A109EDB" w14:textId="77777777" w:rsidR="00F41B28" w:rsidRPr="00AC2AE5" w:rsidRDefault="00F41B28" w:rsidP="00AC2AE5">
            <w:pPr>
              <w:pStyle w:val="a8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09" w:type="dxa"/>
            <w:shd w:val="clear" w:color="auto" w:fill="auto"/>
            <w:vAlign w:val="center"/>
          </w:tcPr>
          <w:p w14:paraId="2AAAFD78" w14:textId="77777777" w:rsidR="00F41B28" w:rsidRPr="00AC2AE5" w:rsidRDefault="00F41B28" w:rsidP="00AC2AE5">
            <w:pPr>
              <w:pStyle w:val="a8"/>
              <w:numPr>
                <w:ilvl w:val="0"/>
                <w:numId w:val="5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AC2AE5">
              <w:rPr>
                <w:rFonts w:ascii="標楷體" w:eastAsia="標楷體" w:hAnsi="標楷體" w:hint="eastAsia"/>
                <w:szCs w:val="24"/>
              </w:rPr>
              <w:t>新生安置資料完成更新</w:t>
            </w:r>
          </w:p>
        </w:tc>
        <w:tc>
          <w:tcPr>
            <w:tcW w:w="3951" w:type="dxa"/>
            <w:shd w:val="clear" w:color="auto" w:fill="auto"/>
          </w:tcPr>
          <w:p w14:paraId="7CCAAA20" w14:textId="77777777" w:rsidR="00F41B28" w:rsidRPr="00AC2AE5" w:rsidRDefault="00F41B28" w:rsidP="00AC2AE5">
            <w:pPr>
              <w:pStyle w:val="a8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6C2CDA" w14:paraId="46655954" w14:textId="77777777" w:rsidTr="00AC2AE5">
        <w:trPr>
          <w:trHeight w:val="339"/>
          <w:jc w:val="center"/>
        </w:trPr>
        <w:tc>
          <w:tcPr>
            <w:tcW w:w="1161" w:type="dxa"/>
            <w:shd w:val="clear" w:color="auto" w:fill="auto"/>
            <w:vAlign w:val="center"/>
          </w:tcPr>
          <w:p w14:paraId="02E2ECBC" w14:textId="77777777" w:rsidR="00F41B28" w:rsidRPr="00AC2AE5" w:rsidRDefault="00F41B28" w:rsidP="00AC2AE5">
            <w:pPr>
              <w:pStyle w:val="a8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09" w:type="dxa"/>
            <w:shd w:val="clear" w:color="auto" w:fill="auto"/>
            <w:vAlign w:val="center"/>
          </w:tcPr>
          <w:p w14:paraId="56A0A4B0" w14:textId="77777777" w:rsidR="00F41B28" w:rsidRPr="00AC2AE5" w:rsidRDefault="00F41B28" w:rsidP="00AC2AE5">
            <w:pPr>
              <w:pStyle w:val="a8"/>
              <w:numPr>
                <w:ilvl w:val="0"/>
                <w:numId w:val="5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AC2AE5">
              <w:rPr>
                <w:rFonts w:ascii="標楷體" w:eastAsia="標楷體" w:hAnsi="標楷體" w:hint="eastAsia"/>
                <w:szCs w:val="24"/>
              </w:rPr>
              <w:t>協助教師助理人員聘任</w:t>
            </w:r>
          </w:p>
        </w:tc>
        <w:tc>
          <w:tcPr>
            <w:tcW w:w="3951" w:type="dxa"/>
            <w:shd w:val="clear" w:color="auto" w:fill="auto"/>
          </w:tcPr>
          <w:p w14:paraId="6BDADD36" w14:textId="77777777" w:rsidR="00F41B28" w:rsidRPr="00AC2AE5" w:rsidRDefault="00F41B28" w:rsidP="00AC2AE5">
            <w:pPr>
              <w:pStyle w:val="a8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6C2CDA" w14:paraId="02C50773" w14:textId="77777777" w:rsidTr="00AC2AE5">
        <w:trPr>
          <w:trHeight w:val="355"/>
          <w:jc w:val="center"/>
        </w:trPr>
        <w:tc>
          <w:tcPr>
            <w:tcW w:w="1161" w:type="dxa"/>
            <w:shd w:val="clear" w:color="auto" w:fill="auto"/>
            <w:vAlign w:val="center"/>
          </w:tcPr>
          <w:p w14:paraId="3920B6F8" w14:textId="77777777" w:rsidR="00F41B28" w:rsidRPr="00AC2AE5" w:rsidRDefault="00F41B28" w:rsidP="00AC2AE5">
            <w:pPr>
              <w:pStyle w:val="a8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09" w:type="dxa"/>
            <w:shd w:val="clear" w:color="auto" w:fill="auto"/>
            <w:vAlign w:val="center"/>
          </w:tcPr>
          <w:p w14:paraId="37181E90" w14:textId="77777777" w:rsidR="00F41B28" w:rsidRPr="00AC2AE5" w:rsidRDefault="00F41B28" w:rsidP="00AC2AE5">
            <w:pPr>
              <w:pStyle w:val="a8"/>
              <w:numPr>
                <w:ilvl w:val="0"/>
                <w:numId w:val="5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AC2AE5">
              <w:rPr>
                <w:rFonts w:ascii="標楷體" w:eastAsia="標楷體" w:hAnsi="標楷體" w:hint="eastAsia"/>
                <w:szCs w:val="24"/>
              </w:rPr>
              <w:t>召開IEP期初會議</w:t>
            </w:r>
          </w:p>
        </w:tc>
        <w:tc>
          <w:tcPr>
            <w:tcW w:w="3951" w:type="dxa"/>
            <w:shd w:val="clear" w:color="auto" w:fill="auto"/>
          </w:tcPr>
          <w:p w14:paraId="33594551" w14:textId="77777777" w:rsidR="00F41B28" w:rsidRPr="00AC2AE5" w:rsidRDefault="00F41B28" w:rsidP="00AC2AE5">
            <w:pPr>
              <w:pStyle w:val="a8"/>
              <w:ind w:leftChars="0" w:left="0"/>
              <w:rPr>
                <w:rFonts w:ascii="標楷體" w:eastAsia="標楷體" w:hAnsi="標楷體"/>
                <w:szCs w:val="24"/>
              </w:rPr>
            </w:pPr>
            <w:r w:rsidRPr="00AC2AE5">
              <w:rPr>
                <w:rFonts w:ascii="標楷體" w:eastAsia="標楷體" w:hAnsi="標楷體" w:hint="eastAsia"/>
                <w:szCs w:val="24"/>
              </w:rPr>
              <w:t>新生</w:t>
            </w:r>
          </w:p>
        </w:tc>
      </w:tr>
      <w:tr w:rsidR="002F4B11" w14:paraId="05EBA70F" w14:textId="77777777" w:rsidTr="00AC2AE5">
        <w:trPr>
          <w:trHeight w:val="355"/>
          <w:jc w:val="center"/>
        </w:trPr>
        <w:tc>
          <w:tcPr>
            <w:tcW w:w="1161" w:type="dxa"/>
            <w:shd w:val="clear" w:color="auto" w:fill="auto"/>
            <w:vAlign w:val="center"/>
          </w:tcPr>
          <w:p w14:paraId="0296C656" w14:textId="77777777" w:rsidR="002F4B11" w:rsidRPr="00AC2AE5" w:rsidRDefault="002F4B11" w:rsidP="00AC2AE5">
            <w:pPr>
              <w:pStyle w:val="a8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09" w:type="dxa"/>
            <w:shd w:val="clear" w:color="auto" w:fill="auto"/>
            <w:vAlign w:val="center"/>
          </w:tcPr>
          <w:p w14:paraId="6D439619" w14:textId="0CD1E8FE" w:rsidR="002F4B11" w:rsidRPr="00AC2AE5" w:rsidRDefault="002F4B11" w:rsidP="00AC2AE5">
            <w:pPr>
              <w:pStyle w:val="a8"/>
              <w:numPr>
                <w:ilvl w:val="0"/>
                <w:numId w:val="5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AC2AE5">
              <w:rPr>
                <w:rFonts w:ascii="標楷體" w:eastAsia="標楷體" w:hAnsi="標楷體" w:hint="eastAsia"/>
                <w:szCs w:val="24"/>
              </w:rPr>
              <w:t>特殊需求課程調查與服務</w:t>
            </w:r>
          </w:p>
        </w:tc>
        <w:tc>
          <w:tcPr>
            <w:tcW w:w="3951" w:type="dxa"/>
            <w:shd w:val="clear" w:color="auto" w:fill="auto"/>
          </w:tcPr>
          <w:p w14:paraId="54E23A83" w14:textId="0E34D377" w:rsidR="002F4B11" w:rsidRPr="00AC2AE5" w:rsidRDefault="002F4B11" w:rsidP="00AC2AE5">
            <w:pPr>
              <w:pStyle w:val="a8"/>
              <w:ind w:leftChars="0" w:left="0"/>
              <w:rPr>
                <w:rFonts w:ascii="標楷體" w:eastAsia="標楷體" w:hAnsi="標楷體"/>
                <w:szCs w:val="24"/>
              </w:rPr>
            </w:pPr>
            <w:r w:rsidRPr="00AC2AE5">
              <w:rPr>
                <w:rFonts w:ascii="標楷體" w:eastAsia="標楷體" w:hAnsi="標楷體" w:hint="eastAsia"/>
                <w:szCs w:val="24"/>
              </w:rPr>
              <w:t>普通班特殊需求學生</w:t>
            </w:r>
          </w:p>
        </w:tc>
      </w:tr>
      <w:tr w:rsidR="006C2CDA" w:rsidRPr="008F10D2" w14:paraId="1EB839EF" w14:textId="77777777" w:rsidTr="00AC2AE5">
        <w:trPr>
          <w:trHeight w:val="355"/>
          <w:jc w:val="center"/>
        </w:trPr>
        <w:tc>
          <w:tcPr>
            <w:tcW w:w="1161" w:type="dxa"/>
            <w:shd w:val="clear" w:color="auto" w:fill="auto"/>
            <w:vAlign w:val="center"/>
          </w:tcPr>
          <w:p w14:paraId="5BBB8424" w14:textId="77777777" w:rsidR="00F41B28" w:rsidRPr="00AC2AE5" w:rsidRDefault="00F41B28" w:rsidP="00AC2AE5">
            <w:pPr>
              <w:pStyle w:val="a8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09" w:type="dxa"/>
            <w:shd w:val="clear" w:color="auto" w:fill="auto"/>
            <w:vAlign w:val="center"/>
          </w:tcPr>
          <w:p w14:paraId="43C95037" w14:textId="77777777" w:rsidR="00F41B28" w:rsidRPr="00AC2AE5" w:rsidRDefault="00F41B28" w:rsidP="00AC2AE5">
            <w:pPr>
              <w:pStyle w:val="a8"/>
              <w:numPr>
                <w:ilvl w:val="0"/>
                <w:numId w:val="5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AC2AE5">
              <w:rPr>
                <w:rFonts w:ascii="標楷體" w:eastAsia="標楷體" w:hAnsi="標楷體" w:hint="eastAsia"/>
                <w:szCs w:val="24"/>
              </w:rPr>
              <w:t>申請教科書補助</w:t>
            </w:r>
          </w:p>
        </w:tc>
        <w:tc>
          <w:tcPr>
            <w:tcW w:w="3951" w:type="dxa"/>
            <w:shd w:val="clear" w:color="auto" w:fill="auto"/>
          </w:tcPr>
          <w:p w14:paraId="1D17377B" w14:textId="77777777" w:rsidR="00F41B28" w:rsidRPr="00AC2AE5" w:rsidRDefault="00F41B28" w:rsidP="00AC2AE5">
            <w:pPr>
              <w:pStyle w:val="a8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6C2CDA" w:rsidRPr="008F10D2" w14:paraId="4B42A9DD" w14:textId="77777777" w:rsidTr="00AC2AE5">
        <w:trPr>
          <w:trHeight w:val="355"/>
          <w:jc w:val="center"/>
        </w:trPr>
        <w:tc>
          <w:tcPr>
            <w:tcW w:w="1161" w:type="dxa"/>
            <w:shd w:val="clear" w:color="auto" w:fill="auto"/>
            <w:vAlign w:val="center"/>
          </w:tcPr>
          <w:p w14:paraId="1C934DE8" w14:textId="77777777" w:rsidR="00F41B28" w:rsidRPr="00AC2AE5" w:rsidRDefault="00F41B28" w:rsidP="00AC2AE5">
            <w:pPr>
              <w:pStyle w:val="a8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09" w:type="dxa"/>
            <w:shd w:val="clear" w:color="auto" w:fill="auto"/>
            <w:vAlign w:val="center"/>
          </w:tcPr>
          <w:p w14:paraId="5A208D14" w14:textId="77777777" w:rsidR="00F41B28" w:rsidRPr="00AC2AE5" w:rsidRDefault="00F41B28" w:rsidP="00AC2AE5">
            <w:pPr>
              <w:pStyle w:val="a8"/>
              <w:numPr>
                <w:ilvl w:val="0"/>
                <w:numId w:val="5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AC2AE5">
              <w:rPr>
                <w:rFonts w:ascii="標楷體" w:eastAsia="標楷體" w:hAnsi="標楷體" w:hint="eastAsia"/>
                <w:szCs w:val="24"/>
              </w:rPr>
              <w:t>辦理綜合職能科二三年級校外實習工作</w:t>
            </w:r>
          </w:p>
        </w:tc>
        <w:tc>
          <w:tcPr>
            <w:tcW w:w="3951" w:type="dxa"/>
            <w:shd w:val="clear" w:color="auto" w:fill="auto"/>
          </w:tcPr>
          <w:p w14:paraId="2DD12344" w14:textId="3B235190" w:rsidR="00F41B28" w:rsidRPr="00AC2AE5" w:rsidRDefault="00F41B28" w:rsidP="00AC2AE5">
            <w:pPr>
              <w:pStyle w:val="a8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6C2CDA" w14:paraId="25476CEF" w14:textId="77777777" w:rsidTr="00AC2AE5">
        <w:trPr>
          <w:trHeight w:val="355"/>
          <w:jc w:val="center"/>
        </w:trPr>
        <w:tc>
          <w:tcPr>
            <w:tcW w:w="1161" w:type="dxa"/>
            <w:shd w:val="clear" w:color="auto" w:fill="auto"/>
            <w:vAlign w:val="center"/>
          </w:tcPr>
          <w:p w14:paraId="098AA055" w14:textId="77777777" w:rsidR="00F41B28" w:rsidRPr="00AC2AE5" w:rsidRDefault="00F41B28" w:rsidP="00AC2AE5">
            <w:pPr>
              <w:pStyle w:val="a8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AC2AE5">
              <w:rPr>
                <w:rFonts w:ascii="標楷體" w:eastAsia="標楷體" w:hAnsi="標楷體" w:hint="eastAsia"/>
                <w:szCs w:val="24"/>
              </w:rPr>
              <w:t>十月</w:t>
            </w:r>
          </w:p>
        </w:tc>
        <w:tc>
          <w:tcPr>
            <w:tcW w:w="4409" w:type="dxa"/>
            <w:shd w:val="clear" w:color="auto" w:fill="auto"/>
            <w:vAlign w:val="center"/>
          </w:tcPr>
          <w:p w14:paraId="26358DE2" w14:textId="77777777" w:rsidR="00F41B28" w:rsidRPr="00AC2AE5" w:rsidRDefault="00F41B28" w:rsidP="00AC2AE5">
            <w:pPr>
              <w:pStyle w:val="a8"/>
              <w:numPr>
                <w:ilvl w:val="0"/>
                <w:numId w:val="6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AC2AE5">
              <w:rPr>
                <w:rFonts w:ascii="標楷體" w:eastAsia="標楷體" w:hAnsi="標楷體" w:hint="eastAsia"/>
                <w:szCs w:val="24"/>
              </w:rPr>
              <w:t>特教通報網資料修正</w:t>
            </w:r>
          </w:p>
        </w:tc>
        <w:tc>
          <w:tcPr>
            <w:tcW w:w="3951" w:type="dxa"/>
            <w:shd w:val="clear" w:color="auto" w:fill="auto"/>
          </w:tcPr>
          <w:p w14:paraId="6F90E8FF" w14:textId="77777777" w:rsidR="00F41B28" w:rsidRPr="00AC2AE5" w:rsidRDefault="00F41B28" w:rsidP="00AC2AE5">
            <w:pPr>
              <w:pStyle w:val="a8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6C2CDA" w14:paraId="11F24C0A" w14:textId="77777777" w:rsidTr="00AC2AE5">
        <w:trPr>
          <w:trHeight w:val="339"/>
          <w:jc w:val="center"/>
        </w:trPr>
        <w:tc>
          <w:tcPr>
            <w:tcW w:w="1161" w:type="dxa"/>
            <w:shd w:val="clear" w:color="auto" w:fill="auto"/>
            <w:vAlign w:val="center"/>
          </w:tcPr>
          <w:p w14:paraId="402ACEB0" w14:textId="77777777" w:rsidR="00F41B28" w:rsidRPr="00AC2AE5" w:rsidRDefault="00F41B28" w:rsidP="00AC2AE5">
            <w:pPr>
              <w:pStyle w:val="a8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09" w:type="dxa"/>
            <w:shd w:val="clear" w:color="auto" w:fill="auto"/>
            <w:vAlign w:val="center"/>
          </w:tcPr>
          <w:p w14:paraId="454802D0" w14:textId="77777777" w:rsidR="00F41B28" w:rsidRPr="00AC2AE5" w:rsidRDefault="00F41B28" w:rsidP="00AC2AE5">
            <w:pPr>
              <w:pStyle w:val="a8"/>
              <w:numPr>
                <w:ilvl w:val="0"/>
                <w:numId w:val="6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AC2AE5">
              <w:rPr>
                <w:rFonts w:ascii="標楷體" w:eastAsia="標楷體" w:hAnsi="標楷體" w:hint="eastAsia"/>
                <w:szCs w:val="24"/>
              </w:rPr>
              <w:t>特殊考試服務申請</w:t>
            </w:r>
          </w:p>
        </w:tc>
        <w:tc>
          <w:tcPr>
            <w:tcW w:w="3951" w:type="dxa"/>
            <w:shd w:val="clear" w:color="auto" w:fill="auto"/>
          </w:tcPr>
          <w:p w14:paraId="76A0CD56" w14:textId="77777777" w:rsidR="00F41B28" w:rsidRPr="00AC2AE5" w:rsidRDefault="00F41B28" w:rsidP="00AC2AE5">
            <w:pPr>
              <w:pStyle w:val="a8"/>
              <w:ind w:leftChars="0" w:left="0"/>
              <w:rPr>
                <w:rFonts w:ascii="標楷體" w:eastAsia="標楷體" w:hAnsi="標楷體"/>
                <w:szCs w:val="24"/>
              </w:rPr>
            </w:pPr>
            <w:r w:rsidRPr="00AC2AE5">
              <w:rPr>
                <w:rFonts w:ascii="標楷體" w:eastAsia="標楷體" w:hAnsi="標楷體" w:hint="eastAsia"/>
                <w:szCs w:val="24"/>
              </w:rPr>
              <w:t>第一次期中考特殊考試服務申請</w:t>
            </w:r>
          </w:p>
        </w:tc>
      </w:tr>
      <w:tr w:rsidR="006C2CDA" w14:paraId="160B67F6" w14:textId="77777777" w:rsidTr="00AC2AE5">
        <w:trPr>
          <w:trHeight w:val="339"/>
          <w:jc w:val="center"/>
        </w:trPr>
        <w:tc>
          <w:tcPr>
            <w:tcW w:w="1161" w:type="dxa"/>
            <w:shd w:val="clear" w:color="auto" w:fill="auto"/>
            <w:vAlign w:val="center"/>
          </w:tcPr>
          <w:p w14:paraId="175BCF69" w14:textId="77777777" w:rsidR="00F41B28" w:rsidRPr="00AC2AE5" w:rsidRDefault="00F41B28" w:rsidP="00AC2AE5">
            <w:pPr>
              <w:pStyle w:val="a8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09" w:type="dxa"/>
            <w:shd w:val="clear" w:color="auto" w:fill="auto"/>
            <w:vAlign w:val="center"/>
          </w:tcPr>
          <w:p w14:paraId="3830B654" w14:textId="0245933C" w:rsidR="00F41B28" w:rsidRPr="00AC2AE5" w:rsidRDefault="00F41B28" w:rsidP="00AC2AE5">
            <w:pPr>
              <w:pStyle w:val="a8"/>
              <w:numPr>
                <w:ilvl w:val="0"/>
                <w:numId w:val="6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AC2AE5">
              <w:rPr>
                <w:rFonts w:ascii="標楷體" w:eastAsia="標楷體" w:hAnsi="標楷體" w:hint="eastAsia"/>
                <w:szCs w:val="24"/>
              </w:rPr>
              <w:t>辦理特教知能研習</w:t>
            </w:r>
            <w:r w:rsidR="002F4B11" w:rsidRPr="00AC2AE5">
              <w:rPr>
                <w:rFonts w:ascii="標楷體" w:eastAsia="標楷體" w:hAnsi="標楷體" w:hint="eastAsia"/>
                <w:szCs w:val="24"/>
              </w:rPr>
              <w:t>-認識亞斯伯格</w:t>
            </w:r>
          </w:p>
        </w:tc>
        <w:tc>
          <w:tcPr>
            <w:tcW w:w="3951" w:type="dxa"/>
            <w:shd w:val="clear" w:color="auto" w:fill="auto"/>
          </w:tcPr>
          <w:p w14:paraId="3FCF7D6C" w14:textId="2D2CB165" w:rsidR="00F41B28" w:rsidRPr="00AC2AE5" w:rsidRDefault="00F41B28" w:rsidP="00AC2AE5">
            <w:pPr>
              <w:pStyle w:val="a8"/>
              <w:ind w:leftChars="0" w:left="0"/>
              <w:rPr>
                <w:rFonts w:ascii="標楷體" w:eastAsia="標楷體" w:hAnsi="標楷體"/>
                <w:szCs w:val="24"/>
              </w:rPr>
            </w:pPr>
            <w:r w:rsidRPr="00AC2AE5">
              <w:rPr>
                <w:rFonts w:ascii="標楷體" w:eastAsia="標楷體" w:hAnsi="標楷體" w:hint="eastAsia"/>
                <w:szCs w:val="24"/>
              </w:rPr>
              <w:t>預計10/1</w:t>
            </w:r>
            <w:r w:rsidR="002F4B11" w:rsidRPr="00AC2AE5">
              <w:rPr>
                <w:rFonts w:ascii="標楷體" w:eastAsia="標楷體" w:hAnsi="標楷體" w:hint="eastAsia"/>
                <w:szCs w:val="24"/>
              </w:rPr>
              <w:t>5</w:t>
            </w:r>
            <w:r w:rsidRPr="00AC2AE5">
              <w:rPr>
                <w:rFonts w:ascii="標楷體" w:eastAsia="標楷體" w:hAnsi="標楷體" w:hint="eastAsia"/>
                <w:szCs w:val="24"/>
              </w:rPr>
              <w:t>下午辦理</w:t>
            </w:r>
          </w:p>
        </w:tc>
      </w:tr>
      <w:tr w:rsidR="006C2CDA" w14:paraId="4FA08278" w14:textId="77777777" w:rsidTr="00AC2AE5">
        <w:trPr>
          <w:trHeight w:val="339"/>
          <w:jc w:val="center"/>
        </w:trPr>
        <w:tc>
          <w:tcPr>
            <w:tcW w:w="1161" w:type="dxa"/>
            <w:shd w:val="clear" w:color="auto" w:fill="auto"/>
            <w:vAlign w:val="center"/>
          </w:tcPr>
          <w:p w14:paraId="4EA00608" w14:textId="77777777" w:rsidR="00F41B28" w:rsidRPr="00AC2AE5" w:rsidRDefault="00F41B28" w:rsidP="00AC2AE5">
            <w:pPr>
              <w:pStyle w:val="a8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09" w:type="dxa"/>
            <w:shd w:val="clear" w:color="auto" w:fill="auto"/>
            <w:vAlign w:val="center"/>
          </w:tcPr>
          <w:p w14:paraId="6C144D8D" w14:textId="422E0A43" w:rsidR="00F41B28" w:rsidRPr="00AC2AE5" w:rsidRDefault="00F41B28" w:rsidP="00AC2AE5">
            <w:pPr>
              <w:pStyle w:val="a8"/>
              <w:numPr>
                <w:ilvl w:val="0"/>
                <w:numId w:val="6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AC2AE5">
              <w:rPr>
                <w:rFonts w:ascii="標楷體" w:eastAsia="標楷體" w:hAnsi="標楷體" w:hint="eastAsia"/>
                <w:szCs w:val="24"/>
              </w:rPr>
              <w:t>綜合職能科三年級二天一夜校外教學</w:t>
            </w:r>
            <w:r w:rsidR="002F4B11" w:rsidRPr="00AC2AE5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3951" w:type="dxa"/>
            <w:shd w:val="clear" w:color="auto" w:fill="auto"/>
          </w:tcPr>
          <w:p w14:paraId="61F00299" w14:textId="77777777" w:rsidR="00F41B28" w:rsidRPr="00AC2AE5" w:rsidRDefault="00F41B28" w:rsidP="00AC2AE5">
            <w:pPr>
              <w:pStyle w:val="a8"/>
              <w:ind w:leftChars="0" w:left="0"/>
              <w:rPr>
                <w:rFonts w:ascii="標楷體" w:eastAsia="標楷體" w:hAnsi="標楷體"/>
                <w:szCs w:val="24"/>
              </w:rPr>
            </w:pPr>
            <w:r w:rsidRPr="00AC2AE5">
              <w:rPr>
                <w:rFonts w:ascii="標楷體" w:eastAsia="標楷體" w:hAnsi="標楷體" w:hint="eastAsia"/>
                <w:szCs w:val="24"/>
              </w:rPr>
              <w:t>(暫定)</w:t>
            </w:r>
          </w:p>
        </w:tc>
      </w:tr>
      <w:tr w:rsidR="006C2CDA" w14:paraId="16BC330A" w14:textId="77777777" w:rsidTr="00AC2AE5">
        <w:trPr>
          <w:trHeight w:val="355"/>
          <w:jc w:val="center"/>
        </w:trPr>
        <w:tc>
          <w:tcPr>
            <w:tcW w:w="1161" w:type="dxa"/>
            <w:shd w:val="clear" w:color="auto" w:fill="auto"/>
            <w:vAlign w:val="center"/>
          </w:tcPr>
          <w:p w14:paraId="5BBA1C18" w14:textId="77777777" w:rsidR="00F41B28" w:rsidRPr="00AC2AE5" w:rsidRDefault="00F41B28" w:rsidP="00AC2AE5">
            <w:pPr>
              <w:pStyle w:val="a8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09" w:type="dxa"/>
            <w:shd w:val="clear" w:color="auto" w:fill="auto"/>
            <w:vAlign w:val="center"/>
          </w:tcPr>
          <w:p w14:paraId="0DD4B125" w14:textId="77777777" w:rsidR="00F41B28" w:rsidRPr="00AC2AE5" w:rsidRDefault="00F41B28" w:rsidP="00AC2AE5">
            <w:pPr>
              <w:pStyle w:val="a8"/>
              <w:numPr>
                <w:ilvl w:val="0"/>
                <w:numId w:val="6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AC2AE5">
              <w:rPr>
                <w:rFonts w:ascii="標楷體" w:eastAsia="標楷體" w:hAnsi="標楷體" w:hint="eastAsia"/>
                <w:szCs w:val="24"/>
              </w:rPr>
              <w:t>綜合職能科校外實作參觀</w:t>
            </w:r>
          </w:p>
        </w:tc>
        <w:tc>
          <w:tcPr>
            <w:tcW w:w="3951" w:type="dxa"/>
            <w:shd w:val="clear" w:color="auto" w:fill="auto"/>
          </w:tcPr>
          <w:p w14:paraId="339C858D" w14:textId="77777777" w:rsidR="00F41B28" w:rsidRPr="00AC2AE5" w:rsidRDefault="00F41B28" w:rsidP="00AC2AE5">
            <w:pPr>
              <w:pStyle w:val="a8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6C2CDA" w14:paraId="56CFDA84" w14:textId="77777777" w:rsidTr="00AC2AE5">
        <w:trPr>
          <w:trHeight w:val="355"/>
          <w:jc w:val="center"/>
        </w:trPr>
        <w:tc>
          <w:tcPr>
            <w:tcW w:w="1161" w:type="dxa"/>
            <w:shd w:val="clear" w:color="auto" w:fill="auto"/>
            <w:vAlign w:val="center"/>
          </w:tcPr>
          <w:p w14:paraId="4CFEBEAE" w14:textId="77777777" w:rsidR="00F41B28" w:rsidRPr="00AC2AE5" w:rsidRDefault="00F41B28" w:rsidP="00AC2AE5">
            <w:pPr>
              <w:pStyle w:val="a8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09" w:type="dxa"/>
            <w:shd w:val="clear" w:color="auto" w:fill="auto"/>
            <w:vAlign w:val="center"/>
          </w:tcPr>
          <w:p w14:paraId="63E5EDF4" w14:textId="77777777" w:rsidR="00F41B28" w:rsidRPr="00AC2AE5" w:rsidRDefault="00F41B28" w:rsidP="00AC2AE5">
            <w:pPr>
              <w:pStyle w:val="a8"/>
              <w:numPr>
                <w:ilvl w:val="0"/>
                <w:numId w:val="6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AC2AE5">
              <w:rPr>
                <w:rFonts w:ascii="標楷體" w:eastAsia="標楷體" w:hAnsi="標楷體" w:hint="eastAsia"/>
                <w:szCs w:val="24"/>
              </w:rPr>
              <w:t>轉銜追蹤</w:t>
            </w:r>
          </w:p>
        </w:tc>
        <w:tc>
          <w:tcPr>
            <w:tcW w:w="3951" w:type="dxa"/>
            <w:shd w:val="clear" w:color="auto" w:fill="auto"/>
          </w:tcPr>
          <w:p w14:paraId="06E69431" w14:textId="77777777" w:rsidR="00F41B28" w:rsidRPr="00AC2AE5" w:rsidRDefault="00F41B28" w:rsidP="00AC2AE5">
            <w:pPr>
              <w:pStyle w:val="a8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6C2CDA" w14:paraId="330329E2" w14:textId="77777777" w:rsidTr="00AC2AE5">
        <w:trPr>
          <w:trHeight w:val="355"/>
          <w:jc w:val="center"/>
        </w:trPr>
        <w:tc>
          <w:tcPr>
            <w:tcW w:w="1161" w:type="dxa"/>
            <w:shd w:val="clear" w:color="auto" w:fill="auto"/>
            <w:vAlign w:val="center"/>
          </w:tcPr>
          <w:p w14:paraId="7EFED510" w14:textId="77777777" w:rsidR="00F41B28" w:rsidRPr="00AC2AE5" w:rsidRDefault="00F41B28" w:rsidP="00AC2AE5">
            <w:pPr>
              <w:pStyle w:val="a8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AC2AE5">
              <w:rPr>
                <w:rFonts w:ascii="標楷體" w:eastAsia="標楷體" w:hAnsi="標楷體" w:hint="eastAsia"/>
                <w:szCs w:val="24"/>
              </w:rPr>
              <w:t>十一月</w:t>
            </w:r>
          </w:p>
        </w:tc>
        <w:tc>
          <w:tcPr>
            <w:tcW w:w="4409" w:type="dxa"/>
            <w:shd w:val="clear" w:color="auto" w:fill="auto"/>
            <w:vAlign w:val="center"/>
          </w:tcPr>
          <w:p w14:paraId="1140C239" w14:textId="77777777" w:rsidR="00F41B28" w:rsidRPr="00AC2AE5" w:rsidRDefault="00F41B28" w:rsidP="00AC2AE5">
            <w:pPr>
              <w:pStyle w:val="a8"/>
              <w:numPr>
                <w:ilvl w:val="0"/>
                <w:numId w:val="13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AC2AE5">
              <w:rPr>
                <w:rFonts w:ascii="標楷體" w:eastAsia="標楷體" w:hAnsi="標楷體" w:hint="eastAsia"/>
                <w:szCs w:val="24"/>
              </w:rPr>
              <w:t>轉銜追蹤</w:t>
            </w:r>
          </w:p>
        </w:tc>
        <w:tc>
          <w:tcPr>
            <w:tcW w:w="3951" w:type="dxa"/>
            <w:shd w:val="clear" w:color="auto" w:fill="auto"/>
          </w:tcPr>
          <w:p w14:paraId="7C67BE79" w14:textId="77777777" w:rsidR="00F41B28" w:rsidRPr="00AC2AE5" w:rsidRDefault="00F41B28" w:rsidP="00AC2AE5">
            <w:pPr>
              <w:pStyle w:val="a8"/>
              <w:ind w:leftChars="0" w:left="0"/>
              <w:rPr>
                <w:rFonts w:ascii="標楷體" w:eastAsia="標楷體" w:hAnsi="標楷體"/>
                <w:szCs w:val="24"/>
              </w:rPr>
            </w:pPr>
            <w:r w:rsidRPr="00AC2AE5">
              <w:rPr>
                <w:rFonts w:ascii="標楷體" w:eastAsia="標楷體" w:hAnsi="標楷體" w:hint="eastAsia"/>
                <w:szCs w:val="24"/>
              </w:rPr>
              <w:t>彙整畢業生追蹤紀錄</w:t>
            </w:r>
          </w:p>
        </w:tc>
      </w:tr>
      <w:tr w:rsidR="006C2CDA" w14:paraId="1BBC9111" w14:textId="77777777" w:rsidTr="00AC2AE5">
        <w:trPr>
          <w:trHeight w:val="355"/>
          <w:jc w:val="center"/>
        </w:trPr>
        <w:tc>
          <w:tcPr>
            <w:tcW w:w="1161" w:type="dxa"/>
            <w:shd w:val="clear" w:color="auto" w:fill="auto"/>
            <w:vAlign w:val="center"/>
          </w:tcPr>
          <w:p w14:paraId="1B6A9BBF" w14:textId="77777777" w:rsidR="00F41B28" w:rsidRPr="00AC2AE5" w:rsidRDefault="00F41B28" w:rsidP="00AC2AE5">
            <w:pPr>
              <w:pStyle w:val="a8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09" w:type="dxa"/>
            <w:shd w:val="clear" w:color="auto" w:fill="auto"/>
            <w:vAlign w:val="center"/>
          </w:tcPr>
          <w:p w14:paraId="63E59D4A" w14:textId="77777777" w:rsidR="00F41B28" w:rsidRPr="00AC2AE5" w:rsidRDefault="00F41B28" w:rsidP="00AC2AE5">
            <w:pPr>
              <w:pStyle w:val="a8"/>
              <w:numPr>
                <w:ilvl w:val="0"/>
                <w:numId w:val="13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AC2AE5">
              <w:rPr>
                <w:rFonts w:ascii="標楷體" w:eastAsia="標楷體" w:hAnsi="標楷體" w:hint="eastAsia"/>
                <w:szCs w:val="24"/>
              </w:rPr>
              <w:t>特殊學生個案研討</w:t>
            </w:r>
          </w:p>
        </w:tc>
        <w:tc>
          <w:tcPr>
            <w:tcW w:w="3951" w:type="dxa"/>
            <w:shd w:val="clear" w:color="auto" w:fill="auto"/>
          </w:tcPr>
          <w:p w14:paraId="7AD014D8" w14:textId="77777777" w:rsidR="00F41B28" w:rsidRPr="00AC2AE5" w:rsidRDefault="00F41B28" w:rsidP="00AC2AE5">
            <w:pPr>
              <w:pStyle w:val="a8"/>
              <w:ind w:leftChars="0" w:left="0"/>
              <w:rPr>
                <w:rFonts w:ascii="標楷體" w:eastAsia="標楷體" w:hAnsi="標楷體"/>
                <w:szCs w:val="24"/>
              </w:rPr>
            </w:pPr>
            <w:r w:rsidRPr="00AC2AE5">
              <w:rPr>
                <w:rFonts w:ascii="標楷體" w:eastAsia="標楷體" w:hAnsi="標楷體" w:hint="eastAsia"/>
                <w:szCs w:val="24"/>
              </w:rPr>
              <w:t>特殊學生個案討論</w:t>
            </w:r>
          </w:p>
        </w:tc>
      </w:tr>
      <w:tr w:rsidR="006C2CDA" w14:paraId="60A29D67" w14:textId="77777777" w:rsidTr="00AC2AE5">
        <w:trPr>
          <w:trHeight w:val="355"/>
          <w:jc w:val="center"/>
        </w:trPr>
        <w:tc>
          <w:tcPr>
            <w:tcW w:w="1161" w:type="dxa"/>
            <w:shd w:val="clear" w:color="auto" w:fill="auto"/>
            <w:vAlign w:val="center"/>
          </w:tcPr>
          <w:p w14:paraId="2C15F08D" w14:textId="77777777" w:rsidR="00F41B28" w:rsidRPr="00AC2AE5" w:rsidRDefault="00F41B28" w:rsidP="00AC2AE5">
            <w:pPr>
              <w:pStyle w:val="a8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09" w:type="dxa"/>
            <w:shd w:val="clear" w:color="auto" w:fill="auto"/>
            <w:vAlign w:val="center"/>
          </w:tcPr>
          <w:p w14:paraId="60BA0D9D" w14:textId="77777777" w:rsidR="00F41B28" w:rsidRPr="00AC2AE5" w:rsidRDefault="00F41B28" w:rsidP="00AC2AE5">
            <w:pPr>
              <w:pStyle w:val="a8"/>
              <w:numPr>
                <w:ilvl w:val="0"/>
                <w:numId w:val="13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AC2AE5">
              <w:rPr>
                <w:rFonts w:ascii="標楷體" w:eastAsia="標楷體" w:hAnsi="標楷體" w:hint="eastAsia"/>
                <w:szCs w:val="24"/>
              </w:rPr>
              <w:t>適應體育選手選拔</w:t>
            </w:r>
          </w:p>
        </w:tc>
        <w:tc>
          <w:tcPr>
            <w:tcW w:w="3951" w:type="dxa"/>
            <w:shd w:val="clear" w:color="auto" w:fill="auto"/>
          </w:tcPr>
          <w:p w14:paraId="5CA9294F" w14:textId="77777777" w:rsidR="00F41B28" w:rsidRPr="00AC2AE5" w:rsidRDefault="00F41B28" w:rsidP="00AC2AE5">
            <w:pPr>
              <w:pStyle w:val="a8"/>
              <w:ind w:leftChars="0" w:left="0"/>
              <w:rPr>
                <w:rFonts w:ascii="標楷體" w:eastAsia="標楷體" w:hAnsi="標楷體"/>
                <w:szCs w:val="24"/>
              </w:rPr>
            </w:pPr>
            <w:r w:rsidRPr="00AC2AE5">
              <w:rPr>
                <w:rFonts w:ascii="標楷體" w:eastAsia="標楷體" w:hAnsi="標楷體" w:hint="eastAsia"/>
                <w:szCs w:val="24"/>
              </w:rPr>
              <w:t>配合校慶運動會</w:t>
            </w:r>
          </w:p>
        </w:tc>
      </w:tr>
      <w:tr w:rsidR="006C2CDA" w14:paraId="0D73401C" w14:textId="77777777" w:rsidTr="00AC2AE5">
        <w:trPr>
          <w:trHeight w:val="355"/>
          <w:jc w:val="center"/>
        </w:trPr>
        <w:tc>
          <w:tcPr>
            <w:tcW w:w="1161" w:type="dxa"/>
            <w:shd w:val="clear" w:color="auto" w:fill="auto"/>
            <w:vAlign w:val="center"/>
          </w:tcPr>
          <w:p w14:paraId="597D7339" w14:textId="77777777" w:rsidR="00F41B28" w:rsidRPr="00AC2AE5" w:rsidRDefault="00F41B28" w:rsidP="00AC2AE5">
            <w:pPr>
              <w:pStyle w:val="a8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09" w:type="dxa"/>
            <w:shd w:val="clear" w:color="auto" w:fill="auto"/>
            <w:vAlign w:val="center"/>
          </w:tcPr>
          <w:p w14:paraId="3CBA46BF" w14:textId="77777777" w:rsidR="00F41B28" w:rsidRPr="00AC2AE5" w:rsidRDefault="00F41B28" w:rsidP="00AC2AE5">
            <w:pPr>
              <w:pStyle w:val="a8"/>
              <w:numPr>
                <w:ilvl w:val="0"/>
                <w:numId w:val="13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AC2AE5">
              <w:rPr>
                <w:rFonts w:ascii="標楷體" w:eastAsia="標楷體" w:hAnsi="標楷體" w:hint="eastAsia"/>
                <w:szCs w:val="24"/>
              </w:rPr>
              <w:t>綜合職能科第一次校外教學</w:t>
            </w:r>
          </w:p>
        </w:tc>
        <w:tc>
          <w:tcPr>
            <w:tcW w:w="3951" w:type="dxa"/>
            <w:shd w:val="clear" w:color="auto" w:fill="auto"/>
          </w:tcPr>
          <w:p w14:paraId="5138DC96" w14:textId="77777777" w:rsidR="00F41B28" w:rsidRPr="00AC2AE5" w:rsidRDefault="00F41B28" w:rsidP="00AC2AE5">
            <w:pPr>
              <w:pStyle w:val="a8"/>
              <w:ind w:leftChars="0" w:left="0"/>
              <w:rPr>
                <w:rFonts w:ascii="標楷體" w:eastAsia="標楷體" w:hAnsi="標楷體"/>
                <w:szCs w:val="24"/>
              </w:rPr>
            </w:pPr>
            <w:r w:rsidRPr="00AC2AE5">
              <w:rPr>
                <w:rFonts w:ascii="標楷體" w:eastAsia="標楷體" w:hAnsi="標楷體" w:hint="eastAsia"/>
                <w:szCs w:val="24"/>
              </w:rPr>
              <w:t>綜合職能科一二三年級</w:t>
            </w:r>
          </w:p>
        </w:tc>
      </w:tr>
      <w:tr w:rsidR="006C2CDA" w14:paraId="138B80FD" w14:textId="77777777" w:rsidTr="00AC2AE5">
        <w:trPr>
          <w:trHeight w:val="355"/>
          <w:jc w:val="center"/>
        </w:trPr>
        <w:tc>
          <w:tcPr>
            <w:tcW w:w="1161" w:type="dxa"/>
            <w:shd w:val="clear" w:color="auto" w:fill="auto"/>
            <w:vAlign w:val="center"/>
          </w:tcPr>
          <w:p w14:paraId="196F2EF1" w14:textId="77777777" w:rsidR="00F41B28" w:rsidRPr="00AC2AE5" w:rsidRDefault="00F41B28" w:rsidP="00AC2AE5">
            <w:pPr>
              <w:pStyle w:val="a8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09" w:type="dxa"/>
            <w:shd w:val="clear" w:color="auto" w:fill="auto"/>
            <w:vAlign w:val="center"/>
          </w:tcPr>
          <w:p w14:paraId="596892F0" w14:textId="77777777" w:rsidR="00F41B28" w:rsidRPr="00AC2AE5" w:rsidRDefault="00F41B28" w:rsidP="00AC2AE5">
            <w:pPr>
              <w:pStyle w:val="a8"/>
              <w:numPr>
                <w:ilvl w:val="0"/>
                <w:numId w:val="13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AC2AE5">
              <w:rPr>
                <w:rFonts w:ascii="標楷體" w:eastAsia="標楷體" w:hAnsi="標楷體" w:hint="eastAsia"/>
                <w:szCs w:val="24"/>
              </w:rPr>
              <w:t>特殊考試服務申請</w:t>
            </w:r>
          </w:p>
        </w:tc>
        <w:tc>
          <w:tcPr>
            <w:tcW w:w="3951" w:type="dxa"/>
            <w:shd w:val="clear" w:color="auto" w:fill="auto"/>
          </w:tcPr>
          <w:p w14:paraId="1BD9F4A8" w14:textId="77777777" w:rsidR="00F41B28" w:rsidRPr="00AC2AE5" w:rsidRDefault="00F41B28" w:rsidP="00AC2AE5">
            <w:pPr>
              <w:pStyle w:val="a8"/>
              <w:ind w:leftChars="0" w:left="0"/>
              <w:rPr>
                <w:rFonts w:ascii="標楷體" w:eastAsia="標楷體" w:hAnsi="標楷體"/>
                <w:szCs w:val="24"/>
              </w:rPr>
            </w:pPr>
            <w:r w:rsidRPr="00AC2AE5">
              <w:rPr>
                <w:rFonts w:ascii="標楷體" w:eastAsia="標楷體" w:hAnsi="標楷體" w:hint="eastAsia"/>
                <w:szCs w:val="24"/>
              </w:rPr>
              <w:t>期中考特殊考試服務申請</w:t>
            </w:r>
          </w:p>
        </w:tc>
      </w:tr>
      <w:tr w:rsidR="006C2CDA" w14:paraId="4873D5DF" w14:textId="77777777" w:rsidTr="00AC2AE5">
        <w:trPr>
          <w:trHeight w:val="339"/>
          <w:jc w:val="center"/>
        </w:trPr>
        <w:tc>
          <w:tcPr>
            <w:tcW w:w="1161" w:type="dxa"/>
            <w:shd w:val="clear" w:color="auto" w:fill="auto"/>
            <w:vAlign w:val="center"/>
          </w:tcPr>
          <w:p w14:paraId="326AD0C1" w14:textId="77777777" w:rsidR="00F41B28" w:rsidRPr="00AC2AE5" w:rsidRDefault="00F41B28" w:rsidP="00AC2AE5">
            <w:pPr>
              <w:pStyle w:val="a8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AC2AE5">
              <w:rPr>
                <w:rFonts w:ascii="標楷體" w:eastAsia="標楷體" w:hAnsi="標楷體" w:hint="eastAsia"/>
                <w:szCs w:val="24"/>
              </w:rPr>
              <w:t>十二月</w:t>
            </w:r>
          </w:p>
        </w:tc>
        <w:tc>
          <w:tcPr>
            <w:tcW w:w="4409" w:type="dxa"/>
            <w:shd w:val="clear" w:color="auto" w:fill="auto"/>
            <w:vAlign w:val="center"/>
          </w:tcPr>
          <w:p w14:paraId="46D751AF" w14:textId="77777777" w:rsidR="00F41B28" w:rsidRPr="00AC2AE5" w:rsidRDefault="00F41B28" w:rsidP="00AC2AE5">
            <w:pPr>
              <w:pStyle w:val="a8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AC2AE5">
              <w:rPr>
                <w:rFonts w:ascii="標楷體" w:eastAsia="標楷體" w:hAnsi="標楷體" w:hint="eastAsia"/>
                <w:szCs w:val="24"/>
              </w:rPr>
              <w:t>轉銜追蹤</w:t>
            </w:r>
          </w:p>
        </w:tc>
        <w:tc>
          <w:tcPr>
            <w:tcW w:w="3951" w:type="dxa"/>
            <w:shd w:val="clear" w:color="auto" w:fill="auto"/>
          </w:tcPr>
          <w:p w14:paraId="4D65762F" w14:textId="77777777" w:rsidR="00F41B28" w:rsidRPr="00AC2AE5" w:rsidRDefault="00F41B28" w:rsidP="00AC2AE5">
            <w:pPr>
              <w:pStyle w:val="a8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6C2CDA" w14:paraId="29776E18" w14:textId="77777777" w:rsidTr="00AC2AE5">
        <w:trPr>
          <w:trHeight w:val="339"/>
          <w:jc w:val="center"/>
        </w:trPr>
        <w:tc>
          <w:tcPr>
            <w:tcW w:w="1161" w:type="dxa"/>
            <w:shd w:val="clear" w:color="auto" w:fill="auto"/>
            <w:vAlign w:val="center"/>
          </w:tcPr>
          <w:p w14:paraId="1EE09BF6" w14:textId="77777777" w:rsidR="00F41B28" w:rsidRPr="00AC2AE5" w:rsidRDefault="00F41B28" w:rsidP="00AC2AE5">
            <w:pPr>
              <w:pStyle w:val="a8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09" w:type="dxa"/>
            <w:shd w:val="clear" w:color="auto" w:fill="auto"/>
            <w:vAlign w:val="center"/>
          </w:tcPr>
          <w:p w14:paraId="29CBFEF1" w14:textId="55F275BC" w:rsidR="00F41B28" w:rsidRPr="00AC2AE5" w:rsidRDefault="00F41B28" w:rsidP="00AC2AE5">
            <w:pPr>
              <w:pStyle w:val="a8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AC2AE5">
              <w:rPr>
                <w:rFonts w:ascii="標楷體" w:eastAsia="標楷體" w:hAnsi="標楷體" w:hint="eastAsia"/>
                <w:szCs w:val="24"/>
              </w:rPr>
              <w:t>舉辦職業教育</w:t>
            </w:r>
            <w:r w:rsidR="002F4B11" w:rsidRPr="00AC2AE5">
              <w:rPr>
                <w:rFonts w:ascii="標楷體" w:eastAsia="標楷體" w:hAnsi="標楷體" w:hint="eastAsia"/>
                <w:szCs w:val="24"/>
              </w:rPr>
              <w:t>成果展</w:t>
            </w:r>
          </w:p>
        </w:tc>
        <w:tc>
          <w:tcPr>
            <w:tcW w:w="3951" w:type="dxa"/>
            <w:shd w:val="clear" w:color="auto" w:fill="auto"/>
          </w:tcPr>
          <w:p w14:paraId="12001D79" w14:textId="3C5093AB" w:rsidR="00F41B28" w:rsidRPr="00AC2AE5" w:rsidRDefault="002F4B11" w:rsidP="00AC2AE5">
            <w:pPr>
              <w:pStyle w:val="a8"/>
              <w:ind w:leftChars="0" w:left="0"/>
              <w:rPr>
                <w:rFonts w:ascii="標楷體" w:eastAsia="標楷體" w:hAnsi="標楷體"/>
                <w:szCs w:val="24"/>
              </w:rPr>
            </w:pPr>
            <w:r w:rsidRPr="00AC2AE5">
              <w:rPr>
                <w:rFonts w:ascii="標楷體" w:eastAsia="標楷體" w:hAnsi="標楷體" w:hint="eastAsia"/>
                <w:szCs w:val="24"/>
              </w:rPr>
              <w:t>校慶運動會暨</w:t>
            </w:r>
            <w:r w:rsidR="00F41B28" w:rsidRPr="00AC2AE5">
              <w:rPr>
                <w:rFonts w:ascii="標楷體" w:eastAsia="標楷體" w:hAnsi="標楷體" w:hint="eastAsia"/>
                <w:szCs w:val="24"/>
              </w:rPr>
              <w:t>期末作品實務展出</w:t>
            </w:r>
          </w:p>
        </w:tc>
      </w:tr>
      <w:tr w:rsidR="006C2CDA" w14:paraId="5876E470" w14:textId="77777777" w:rsidTr="00AC2AE5">
        <w:trPr>
          <w:trHeight w:val="355"/>
          <w:jc w:val="center"/>
        </w:trPr>
        <w:tc>
          <w:tcPr>
            <w:tcW w:w="1161" w:type="dxa"/>
            <w:shd w:val="clear" w:color="auto" w:fill="auto"/>
            <w:vAlign w:val="center"/>
          </w:tcPr>
          <w:p w14:paraId="65C75EF7" w14:textId="77777777" w:rsidR="00F41B28" w:rsidRPr="00AC2AE5" w:rsidRDefault="00F41B28" w:rsidP="00AC2AE5">
            <w:pPr>
              <w:pStyle w:val="a8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AC2AE5">
              <w:rPr>
                <w:rFonts w:ascii="標楷體" w:eastAsia="標楷體" w:hAnsi="標楷體" w:hint="eastAsia"/>
                <w:szCs w:val="24"/>
              </w:rPr>
              <w:lastRenderedPageBreak/>
              <w:t>一月</w:t>
            </w:r>
          </w:p>
        </w:tc>
        <w:tc>
          <w:tcPr>
            <w:tcW w:w="4409" w:type="dxa"/>
            <w:shd w:val="clear" w:color="auto" w:fill="auto"/>
            <w:vAlign w:val="center"/>
          </w:tcPr>
          <w:p w14:paraId="2C93182D" w14:textId="77777777" w:rsidR="00F41B28" w:rsidRPr="00AC2AE5" w:rsidRDefault="00F41B28" w:rsidP="00AC2AE5">
            <w:pPr>
              <w:pStyle w:val="a8"/>
              <w:numPr>
                <w:ilvl w:val="0"/>
                <w:numId w:val="7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AC2AE5">
              <w:rPr>
                <w:rFonts w:ascii="標楷體" w:eastAsia="標楷體" w:hAnsi="標楷體" w:hint="eastAsia"/>
                <w:szCs w:val="24"/>
              </w:rPr>
              <w:t>轉銜追蹤</w:t>
            </w:r>
          </w:p>
        </w:tc>
        <w:tc>
          <w:tcPr>
            <w:tcW w:w="3951" w:type="dxa"/>
            <w:shd w:val="clear" w:color="auto" w:fill="auto"/>
          </w:tcPr>
          <w:p w14:paraId="22134626" w14:textId="77777777" w:rsidR="00F41B28" w:rsidRPr="00AC2AE5" w:rsidRDefault="00F41B28" w:rsidP="00AC2AE5">
            <w:pPr>
              <w:pStyle w:val="a8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6C2CDA" w14:paraId="63396BFA" w14:textId="77777777" w:rsidTr="00AC2AE5">
        <w:trPr>
          <w:trHeight w:val="355"/>
          <w:jc w:val="center"/>
        </w:trPr>
        <w:tc>
          <w:tcPr>
            <w:tcW w:w="1161" w:type="dxa"/>
            <w:shd w:val="clear" w:color="auto" w:fill="auto"/>
            <w:vAlign w:val="center"/>
          </w:tcPr>
          <w:p w14:paraId="64268536" w14:textId="77777777" w:rsidR="00F41B28" w:rsidRPr="00AC2AE5" w:rsidRDefault="00F41B28" w:rsidP="00AC2AE5">
            <w:pPr>
              <w:pStyle w:val="a8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09" w:type="dxa"/>
            <w:shd w:val="clear" w:color="auto" w:fill="auto"/>
            <w:vAlign w:val="center"/>
          </w:tcPr>
          <w:p w14:paraId="34D1515E" w14:textId="77777777" w:rsidR="00F41B28" w:rsidRPr="00AC2AE5" w:rsidRDefault="00F41B28" w:rsidP="00AC2AE5">
            <w:pPr>
              <w:pStyle w:val="a8"/>
              <w:numPr>
                <w:ilvl w:val="0"/>
                <w:numId w:val="7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AC2AE5">
              <w:rPr>
                <w:rFonts w:ascii="標楷體" w:eastAsia="標楷體" w:hAnsi="標楷體" w:hint="eastAsia"/>
                <w:szCs w:val="24"/>
              </w:rPr>
              <w:t>特殊考試服務申請</w:t>
            </w:r>
          </w:p>
        </w:tc>
        <w:tc>
          <w:tcPr>
            <w:tcW w:w="3951" w:type="dxa"/>
            <w:shd w:val="clear" w:color="auto" w:fill="auto"/>
          </w:tcPr>
          <w:p w14:paraId="5D2B5A70" w14:textId="77777777" w:rsidR="00F41B28" w:rsidRPr="00AC2AE5" w:rsidRDefault="00F41B28" w:rsidP="00AC2AE5">
            <w:pPr>
              <w:pStyle w:val="a8"/>
              <w:ind w:leftChars="0" w:left="0"/>
              <w:rPr>
                <w:rFonts w:ascii="標楷體" w:eastAsia="標楷體" w:hAnsi="標楷體"/>
                <w:szCs w:val="24"/>
              </w:rPr>
            </w:pPr>
            <w:r w:rsidRPr="00AC2AE5">
              <w:rPr>
                <w:rFonts w:ascii="標楷體" w:eastAsia="標楷體" w:hAnsi="標楷體" w:hint="eastAsia"/>
                <w:szCs w:val="24"/>
              </w:rPr>
              <w:t>期末特殊考試服務申請</w:t>
            </w:r>
          </w:p>
        </w:tc>
      </w:tr>
      <w:tr w:rsidR="006C2CDA" w14:paraId="4A2BF468" w14:textId="77777777" w:rsidTr="00AC2AE5">
        <w:trPr>
          <w:trHeight w:val="355"/>
          <w:jc w:val="center"/>
        </w:trPr>
        <w:tc>
          <w:tcPr>
            <w:tcW w:w="1161" w:type="dxa"/>
            <w:shd w:val="clear" w:color="auto" w:fill="auto"/>
            <w:vAlign w:val="center"/>
          </w:tcPr>
          <w:p w14:paraId="2CF0483D" w14:textId="77777777" w:rsidR="00F41B28" w:rsidRPr="00AC2AE5" w:rsidRDefault="00F41B28" w:rsidP="00AC2AE5">
            <w:pPr>
              <w:pStyle w:val="a8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09" w:type="dxa"/>
            <w:shd w:val="clear" w:color="auto" w:fill="auto"/>
            <w:vAlign w:val="center"/>
          </w:tcPr>
          <w:p w14:paraId="0FDFC51C" w14:textId="77777777" w:rsidR="002F4B11" w:rsidRPr="00AC2AE5" w:rsidRDefault="00F41B28" w:rsidP="00AC2AE5">
            <w:pPr>
              <w:pStyle w:val="a8"/>
              <w:numPr>
                <w:ilvl w:val="0"/>
                <w:numId w:val="7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AC2AE5">
              <w:rPr>
                <w:rFonts w:ascii="標楷體" w:eastAsia="標楷體" w:hAnsi="標楷體" w:hint="eastAsia"/>
                <w:szCs w:val="24"/>
              </w:rPr>
              <w:t>舉辦IEP第一學期末檢討會議</w:t>
            </w:r>
          </w:p>
          <w:p w14:paraId="19100DA6" w14:textId="2FEF7171" w:rsidR="00F41B28" w:rsidRPr="00AC2AE5" w:rsidRDefault="00F41B28" w:rsidP="00AC2AE5">
            <w:pPr>
              <w:pStyle w:val="a8"/>
              <w:numPr>
                <w:ilvl w:val="0"/>
                <w:numId w:val="7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AC2AE5">
              <w:rPr>
                <w:rFonts w:ascii="標楷體" w:eastAsia="標楷體" w:hAnsi="標楷體" w:hint="eastAsia"/>
                <w:szCs w:val="24"/>
              </w:rPr>
              <w:t>第二學期</w:t>
            </w:r>
            <w:proofErr w:type="gramStart"/>
            <w:r w:rsidRPr="00AC2AE5">
              <w:rPr>
                <w:rFonts w:ascii="標楷體" w:eastAsia="標楷體" w:hAnsi="標楷體" w:hint="eastAsia"/>
                <w:szCs w:val="24"/>
              </w:rPr>
              <w:t>期</w:t>
            </w:r>
            <w:proofErr w:type="gramEnd"/>
            <w:r w:rsidRPr="00AC2AE5">
              <w:rPr>
                <w:rFonts w:ascii="標楷體" w:eastAsia="標楷體" w:hAnsi="標楷體" w:hint="eastAsia"/>
                <w:szCs w:val="24"/>
              </w:rPr>
              <w:t>初IEP會議</w:t>
            </w:r>
          </w:p>
        </w:tc>
        <w:tc>
          <w:tcPr>
            <w:tcW w:w="3951" w:type="dxa"/>
            <w:shd w:val="clear" w:color="auto" w:fill="auto"/>
          </w:tcPr>
          <w:p w14:paraId="17E869B5" w14:textId="77777777" w:rsidR="00F41B28" w:rsidRPr="00AC2AE5" w:rsidRDefault="00F41B28" w:rsidP="00AC2AE5">
            <w:pPr>
              <w:pStyle w:val="a8"/>
              <w:ind w:leftChars="0" w:left="0"/>
              <w:rPr>
                <w:rFonts w:ascii="標楷體" w:eastAsia="標楷體" w:hAnsi="標楷體"/>
                <w:szCs w:val="24"/>
              </w:rPr>
            </w:pPr>
            <w:r w:rsidRPr="00AC2AE5">
              <w:rPr>
                <w:rFonts w:ascii="標楷體" w:eastAsia="標楷體" w:hAnsi="標楷體" w:hint="eastAsia"/>
                <w:szCs w:val="24"/>
              </w:rPr>
              <w:t>檢討第一學期IEP並擬定第二學期</w:t>
            </w:r>
            <w:proofErr w:type="gramStart"/>
            <w:r w:rsidRPr="00AC2AE5">
              <w:rPr>
                <w:rFonts w:ascii="標楷體" w:eastAsia="標楷體" w:hAnsi="標楷體" w:hint="eastAsia"/>
                <w:szCs w:val="24"/>
              </w:rPr>
              <w:t>期</w:t>
            </w:r>
            <w:proofErr w:type="gramEnd"/>
            <w:r w:rsidRPr="00AC2AE5">
              <w:rPr>
                <w:rFonts w:ascii="標楷體" w:eastAsia="標楷體" w:hAnsi="標楷體" w:hint="eastAsia"/>
                <w:szCs w:val="24"/>
              </w:rPr>
              <w:t>初IEP</w:t>
            </w:r>
          </w:p>
        </w:tc>
      </w:tr>
      <w:tr w:rsidR="006C2CDA" w14:paraId="39EECC1F" w14:textId="77777777" w:rsidTr="00AC2AE5">
        <w:trPr>
          <w:trHeight w:val="355"/>
          <w:jc w:val="center"/>
        </w:trPr>
        <w:tc>
          <w:tcPr>
            <w:tcW w:w="1161" w:type="dxa"/>
            <w:shd w:val="clear" w:color="auto" w:fill="auto"/>
            <w:vAlign w:val="center"/>
          </w:tcPr>
          <w:p w14:paraId="134C27B4" w14:textId="77777777" w:rsidR="00F41B28" w:rsidRPr="00AC2AE5" w:rsidRDefault="00F41B28" w:rsidP="00AC2AE5">
            <w:pPr>
              <w:pStyle w:val="a8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AC2AE5">
              <w:rPr>
                <w:rFonts w:ascii="標楷體" w:eastAsia="標楷體" w:hAnsi="標楷體" w:hint="eastAsia"/>
                <w:szCs w:val="24"/>
              </w:rPr>
              <w:t>二月</w:t>
            </w:r>
          </w:p>
        </w:tc>
        <w:tc>
          <w:tcPr>
            <w:tcW w:w="4409" w:type="dxa"/>
            <w:shd w:val="clear" w:color="auto" w:fill="auto"/>
            <w:vAlign w:val="center"/>
          </w:tcPr>
          <w:p w14:paraId="6B9BE9C6" w14:textId="77777777" w:rsidR="00F41B28" w:rsidRPr="00AC2AE5" w:rsidRDefault="00F41B28" w:rsidP="00AC2AE5">
            <w:pPr>
              <w:pStyle w:val="a8"/>
              <w:numPr>
                <w:ilvl w:val="0"/>
                <w:numId w:val="8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AC2AE5">
              <w:rPr>
                <w:rFonts w:ascii="標楷體" w:eastAsia="標楷體" w:hAnsi="標楷體" w:hint="eastAsia"/>
                <w:szCs w:val="24"/>
              </w:rPr>
              <w:t>轉銜追蹤</w:t>
            </w:r>
          </w:p>
        </w:tc>
        <w:tc>
          <w:tcPr>
            <w:tcW w:w="3951" w:type="dxa"/>
            <w:shd w:val="clear" w:color="auto" w:fill="auto"/>
          </w:tcPr>
          <w:p w14:paraId="57643269" w14:textId="77777777" w:rsidR="00F41B28" w:rsidRPr="00AC2AE5" w:rsidRDefault="00F41B28" w:rsidP="00AC2AE5">
            <w:pPr>
              <w:pStyle w:val="a8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6C2CDA" w14:paraId="4AC5B936" w14:textId="77777777" w:rsidTr="00AC2AE5">
        <w:trPr>
          <w:trHeight w:val="355"/>
          <w:jc w:val="center"/>
        </w:trPr>
        <w:tc>
          <w:tcPr>
            <w:tcW w:w="1161" w:type="dxa"/>
            <w:shd w:val="clear" w:color="auto" w:fill="auto"/>
            <w:vAlign w:val="center"/>
          </w:tcPr>
          <w:p w14:paraId="1919A345" w14:textId="77777777" w:rsidR="00F41B28" w:rsidRPr="00AC2AE5" w:rsidRDefault="00F41B28" w:rsidP="00AC2AE5">
            <w:pPr>
              <w:pStyle w:val="a8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09" w:type="dxa"/>
            <w:shd w:val="clear" w:color="auto" w:fill="auto"/>
            <w:vAlign w:val="center"/>
          </w:tcPr>
          <w:p w14:paraId="07995806" w14:textId="0A075A8B" w:rsidR="00F41B28" w:rsidRPr="00AC2AE5" w:rsidRDefault="00F41B28" w:rsidP="00AC2AE5">
            <w:pPr>
              <w:pStyle w:val="a8"/>
              <w:numPr>
                <w:ilvl w:val="0"/>
                <w:numId w:val="8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AC2AE5">
              <w:rPr>
                <w:rFonts w:ascii="標楷體" w:eastAsia="標楷體" w:hAnsi="標楷體" w:hint="eastAsia"/>
                <w:szCs w:val="24"/>
              </w:rPr>
              <w:t>召開特殊教育推行委員會會議</w:t>
            </w:r>
            <w:r w:rsidR="00716555" w:rsidRPr="00AC2AE5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3951" w:type="dxa"/>
            <w:shd w:val="clear" w:color="auto" w:fill="auto"/>
          </w:tcPr>
          <w:p w14:paraId="20D29C5F" w14:textId="77777777" w:rsidR="00F41B28" w:rsidRPr="00AC2AE5" w:rsidRDefault="00F41B28" w:rsidP="00AC2AE5">
            <w:pPr>
              <w:pStyle w:val="a8"/>
              <w:ind w:leftChars="0" w:left="0"/>
              <w:rPr>
                <w:rFonts w:ascii="標楷體" w:eastAsia="標楷體" w:hAnsi="標楷體"/>
                <w:szCs w:val="24"/>
              </w:rPr>
            </w:pPr>
            <w:r w:rsidRPr="00AC2AE5">
              <w:rPr>
                <w:rFonts w:ascii="標楷體" w:eastAsia="標楷體" w:hAnsi="標楷體" w:hint="eastAsia"/>
                <w:szCs w:val="24"/>
              </w:rPr>
              <w:t>審核身心障礙重新鑑定名單、身心障礙學生無法自行上下學交通費申請、</w:t>
            </w:r>
            <w:proofErr w:type="gramStart"/>
            <w:r w:rsidRPr="00AC2AE5">
              <w:rPr>
                <w:rFonts w:ascii="標楷體" w:eastAsia="標楷體" w:hAnsi="標楷體" w:hint="eastAsia"/>
                <w:szCs w:val="24"/>
              </w:rPr>
              <w:t>薦送優良</w:t>
            </w:r>
            <w:proofErr w:type="gramEnd"/>
            <w:r w:rsidRPr="00AC2AE5">
              <w:rPr>
                <w:rFonts w:ascii="標楷體" w:eastAsia="標楷體" w:hAnsi="標楷體" w:hint="eastAsia"/>
                <w:szCs w:val="24"/>
              </w:rPr>
              <w:t>特殊教育人員等事宜。</w:t>
            </w:r>
          </w:p>
        </w:tc>
      </w:tr>
      <w:tr w:rsidR="006C2CDA" w14:paraId="7C938D27" w14:textId="77777777" w:rsidTr="00AC2AE5">
        <w:trPr>
          <w:trHeight w:val="355"/>
          <w:jc w:val="center"/>
        </w:trPr>
        <w:tc>
          <w:tcPr>
            <w:tcW w:w="1161" w:type="dxa"/>
            <w:shd w:val="clear" w:color="auto" w:fill="auto"/>
            <w:vAlign w:val="center"/>
          </w:tcPr>
          <w:p w14:paraId="1E5F1826" w14:textId="77777777" w:rsidR="00F41B28" w:rsidRPr="00AC2AE5" w:rsidRDefault="00F41B28" w:rsidP="00AC2AE5">
            <w:pPr>
              <w:pStyle w:val="a8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09" w:type="dxa"/>
            <w:shd w:val="clear" w:color="auto" w:fill="auto"/>
            <w:vAlign w:val="center"/>
          </w:tcPr>
          <w:p w14:paraId="412E20E1" w14:textId="7152A16A" w:rsidR="00F41B28" w:rsidRPr="00AC2AE5" w:rsidRDefault="00F41B28" w:rsidP="00AC2AE5">
            <w:pPr>
              <w:pStyle w:val="a8"/>
              <w:numPr>
                <w:ilvl w:val="0"/>
                <w:numId w:val="8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AC2AE5">
              <w:rPr>
                <w:rFonts w:ascii="標楷體" w:eastAsia="標楷體" w:hAnsi="標楷體" w:hint="eastAsia"/>
                <w:szCs w:val="24"/>
              </w:rPr>
              <w:t>調查1</w:t>
            </w:r>
            <w:r w:rsidR="002F4B11" w:rsidRPr="00AC2AE5">
              <w:rPr>
                <w:rFonts w:ascii="標楷體" w:eastAsia="標楷體" w:hAnsi="標楷體" w:hint="eastAsia"/>
                <w:szCs w:val="24"/>
              </w:rPr>
              <w:t>08</w:t>
            </w:r>
            <w:r w:rsidRPr="00AC2AE5">
              <w:rPr>
                <w:rFonts w:ascii="標楷體" w:eastAsia="標楷體" w:hAnsi="標楷體" w:hint="eastAsia"/>
                <w:szCs w:val="24"/>
              </w:rPr>
              <w:t>學年度應屆畢業生未來進路</w:t>
            </w:r>
            <w:r w:rsidR="00716555" w:rsidRPr="00AC2AE5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3951" w:type="dxa"/>
            <w:shd w:val="clear" w:color="auto" w:fill="auto"/>
          </w:tcPr>
          <w:p w14:paraId="21B01E9F" w14:textId="2BBDDCF7" w:rsidR="00716555" w:rsidRPr="00AC2AE5" w:rsidRDefault="00716555" w:rsidP="00AC2AE5">
            <w:pPr>
              <w:pStyle w:val="a8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716555" w14:paraId="52A82D9D" w14:textId="77777777" w:rsidTr="00AC2AE5">
        <w:trPr>
          <w:trHeight w:val="355"/>
          <w:jc w:val="center"/>
        </w:trPr>
        <w:tc>
          <w:tcPr>
            <w:tcW w:w="1161" w:type="dxa"/>
            <w:shd w:val="clear" w:color="auto" w:fill="auto"/>
            <w:vAlign w:val="center"/>
          </w:tcPr>
          <w:p w14:paraId="438C3731" w14:textId="77777777" w:rsidR="00716555" w:rsidRPr="00AC2AE5" w:rsidRDefault="00716555" w:rsidP="00AC2AE5">
            <w:pPr>
              <w:pStyle w:val="a8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09" w:type="dxa"/>
            <w:shd w:val="clear" w:color="auto" w:fill="auto"/>
            <w:vAlign w:val="center"/>
          </w:tcPr>
          <w:p w14:paraId="752E34E1" w14:textId="554EACBA" w:rsidR="00716555" w:rsidRPr="00AC2AE5" w:rsidRDefault="00716555" w:rsidP="00AC2AE5">
            <w:pPr>
              <w:pStyle w:val="a8"/>
              <w:numPr>
                <w:ilvl w:val="0"/>
                <w:numId w:val="8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AC2AE5">
              <w:rPr>
                <w:rFonts w:ascii="標楷體" w:eastAsia="標楷體" w:hAnsi="標楷體" w:hint="eastAsia"/>
                <w:szCs w:val="24"/>
              </w:rPr>
              <w:t>特殊需求課程調查與服務</w:t>
            </w:r>
          </w:p>
        </w:tc>
        <w:tc>
          <w:tcPr>
            <w:tcW w:w="3951" w:type="dxa"/>
            <w:shd w:val="clear" w:color="auto" w:fill="auto"/>
          </w:tcPr>
          <w:p w14:paraId="08AF9307" w14:textId="46454824" w:rsidR="00716555" w:rsidRPr="00AC2AE5" w:rsidRDefault="00716555" w:rsidP="00AC2AE5">
            <w:pPr>
              <w:pStyle w:val="a8"/>
              <w:ind w:leftChars="0" w:left="0"/>
              <w:rPr>
                <w:rFonts w:ascii="標楷體" w:eastAsia="標楷體" w:hAnsi="標楷體"/>
                <w:szCs w:val="24"/>
              </w:rPr>
            </w:pPr>
            <w:r w:rsidRPr="00AC2AE5">
              <w:rPr>
                <w:rFonts w:ascii="標楷體" w:eastAsia="標楷體" w:hAnsi="標楷體" w:hint="eastAsia"/>
                <w:szCs w:val="24"/>
              </w:rPr>
              <w:t>普通班特殊需求學生</w:t>
            </w:r>
          </w:p>
        </w:tc>
      </w:tr>
      <w:tr w:rsidR="006C2CDA" w14:paraId="2B6A6BB1" w14:textId="77777777" w:rsidTr="00AC2AE5">
        <w:trPr>
          <w:trHeight w:val="339"/>
          <w:jc w:val="center"/>
        </w:trPr>
        <w:tc>
          <w:tcPr>
            <w:tcW w:w="1161" w:type="dxa"/>
            <w:shd w:val="clear" w:color="auto" w:fill="auto"/>
            <w:vAlign w:val="center"/>
          </w:tcPr>
          <w:p w14:paraId="439B17BD" w14:textId="77777777" w:rsidR="00F41B28" w:rsidRPr="00AC2AE5" w:rsidRDefault="00F41B28" w:rsidP="00AC2AE5">
            <w:pPr>
              <w:pStyle w:val="a8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AC2AE5">
              <w:rPr>
                <w:rFonts w:ascii="標楷體" w:eastAsia="標楷體" w:hAnsi="標楷體" w:hint="eastAsia"/>
                <w:szCs w:val="24"/>
              </w:rPr>
              <w:t>三月</w:t>
            </w:r>
          </w:p>
        </w:tc>
        <w:tc>
          <w:tcPr>
            <w:tcW w:w="4409" w:type="dxa"/>
            <w:shd w:val="clear" w:color="auto" w:fill="auto"/>
            <w:vAlign w:val="center"/>
          </w:tcPr>
          <w:p w14:paraId="2FEA9031" w14:textId="77777777" w:rsidR="00F41B28" w:rsidRPr="00AC2AE5" w:rsidRDefault="00F41B28" w:rsidP="00AC2AE5">
            <w:pPr>
              <w:pStyle w:val="a8"/>
              <w:numPr>
                <w:ilvl w:val="0"/>
                <w:numId w:val="14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AC2AE5">
              <w:rPr>
                <w:rFonts w:ascii="標楷體" w:eastAsia="標楷體" w:hAnsi="標楷體" w:hint="eastAsia"/>
                <w:szCs w:val="24"/>
              </w:rPr>
              <w:t>職能科校內外</w:t>
            </w:r>
            <w:proofErr w:type="gramEnd"/>
            <w:r w:rsidRPr="00AC2AE5">
              <w:rPr>
                <w:rFonts w:ascii="標楷體" w:eastAsia="標楷體" w:hAnsi="標楷體" w:hint="eastAsia"/>
                <w:szCs w:val="24"/>
              </w:rPr>
              <w:t>職場實習實施</w:t>
            </w:r>
          </w:p>
        </w:tc>
        <w:tc>
          <w:tcPr>
            <w:tcW w:w="3951" w:type="dxa"/>
            <w:shd w:val="clear" w:color="auto" w:fill="auto"/>
          </w:tcPr>
          <w:p w14:paraId="54AA7C2B" w14:textId="77777777" w:rsidR="00F41B28" w:rsidRPr="00AC2AE5" w:rsidRDefault="00F41B28" w:rsidP="00AC2AE5">
            <w:pPr>
              <w:pStyle w:val="a8"/>
              <w:ind w:leftChars="0" w:left="0"/>
              <w:rPr>
                <w:rFonts w:ascii="標楷體" w:eastAsia="標楷體" w:hAnsi="標楷體"/>
                <w:szCs w:val="24"/>
              </w:rPr>
            </w:pPr>
            <w:r w:rsidRPr="00AC2AE5">
              <w:rPr>
                <w:rFonts w:ascii="標楷體" w:eastAsia="標楷體" w:hAnsi="標楷體" w:hint="eastAsia"/>
                <w:szCs w:val="24"/>
              </w:rPr>
              <w:t>實施職能科二三年級校內外職場實習</w:t>
            </w:r>
          </w:p>
        </w:tc>
      </w:tr>
      <w:tr w:rsidR="006C2CDA" w:rsidRPr="00755B4A" w14:paraId="12B955AA" w14:textId="77777777" w:rsidTr="00AC2AE5">
        <w:trPr>
          <w:trHeight w:val="339"/>
          <w:jc w:val="center"/>
        </w:trPr>
        <w:tc>
          <w:tcPr>
            <w:tcW w:w="1161" w:type="dxa"/>
            <w:shd w:val="clear" w:color="auto" w:fill="auto"/>
            <w:vAlign w:val="center"/>
          </w:tcPr>
          <w:p w14:paraId="2CB2389F" w14:textId="77777777" w:rsidR="00F41B28" w:rsidRPr="00AC2AE5" w:rsidRDefault="00F41B28" w:rsidP="00AC2AE5">
            <w:pPr>
              <w:pStyle w:val="a8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09" w:type="dxa"/>
            <w:shd w:val="clear" w:color="auto" w:fill="auto"/>
            <w:vAlign w:val="center"/>
          </w:tcPr>
          <w:p w14:paraId="4C330500" w14:textId="77777777" w:rsidR="00F41B28" w:rsidRPr="00AC2AE5" w:rsidRDefault="00F41B28" w:rsidP="00AC2AE5">
            <w:pPr>
              <w:pStyle w:val="a8"/>
              <w:numPr>
                <w:ilvl w:val="0"/>
                <w:numId w:val="14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AC2AE5">
              <w:rPr>
                <w:rFonts w:ascii="標楷體" w:eastAsia="標楷體" w:hAnsi="標楷體" w:hint="eastAsia"/>
                <w:szCs w:val="24"/>
              </w:rPr>
              <w:t>特殊考試服務申請</w:t>
            </w:r>
          </w:p>
        </w:tc>
        <w:tc>
          <w:tcPr>
            <w:tcW w:w="3951" w:type="dxa"/>
            <w:shd w:val="clear" w:color="auto" w:fill="auto"/>
          </w:tcPr>
          <w:p w14:paraId="5C53B7A6" w14:textId="77777777" w:rsidR="00F41B28" w:rsidRPr="00AC2AE5" w:rsidRDefault="00F41B28" w:rsidP="00AC2AE5">
            <w:pPr>
              <w:pStyle w:val="a8"/>
              <w:ind w:leftChars="0" w:left="0"/>
              <w:rPr>
                <w:rFonts w:ascii="標楷體" w:eastAsia="標楷體" w:hAnsi="標楷體"/>
                <w:szCs w:val="24"/>
              </w:rPr>
            </w:pPr>
            <w:r w:rsidRPr="00AC2AE5">
              <w:rPr>
                <w:rFonts w:ascii="標楷體" w:eastAsia="標楷體" w:hAnsi="標楷體" w:hint="eastAsia"/>
                <w:szCs w:val="24"/>
              </w:rPr>
              <w:t>第一次期中考特殊考試服務申請</w:t>
            </w:r>
          </w:p>
        </w:tc>
      </w:tr>
      <w:tr w:rsidR="006C2CDA" w:rsidRPr="00755B4A" w14:paraId="59BA92EB" w14:textId="77777777" w:rsidTr="00AC2AE5">
        <w:trPr>
          <w:trHeight w:val="339"/>
          <w:jc w:val="center"/>
        </w:trPr>
        <w:tc>
          <w:tcPr>
            <w:tcW w:w="1161" w:type="dxa"/>
            <w:shd w:val="clear" w:color="auto" w:fill="auto"/>
            <w:vAlign w:val="center"/>
          </w:tcPr>
          <w:p w14:paraId="6B1825FC" w14:textId="77777777" w:rsidR="00F41B28" w:rsidRPr="00AC2AE5" w:rsidRDefault="00F41B28" w:rsidP="00AC2AE5">
            <w:pPr>
              <w:pStyle w:val="a8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09" w:type="dxa"/>
            <w:shd w:val="clear" w:color="auto" w:fill="auto"/>
            <w:vAlign w:val="center"/>
          </w:tcPr>
          <w:p w14:paraId="18761C7A" w14:textId="77777777" w:rsidR="00F41B28" w:rsidRPr="00AC2AE5" w:rsidRDefault="00F41B28" w:rsidP="00AC2AE5">
            <w:pPr>
              <w:pStyle w:val="a8"/>
              <w:numPr>
                <w:ilvl w:val="0"/>
                <w:numId w:val="14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AC2AE5">
              <w:rPr>
                <w:rFonts w:ascii="標楷體" w:eastAsia="標楷體" w:hAnsi="標楷體" w:hint="eastAsia"/>
                <w:szCs w:val="24"/>
              </w:rPr>
              <w:t>身心障礙學生升學大專校院甄試</w:t>
            </w:r>
          </w:p>
        </w:tc>
        <w:tc>
          <w:tcPr>
            <w:tcW w:w="3951" w:type="dxa"/>
            <w:shd w:val="clear" w:color="auto" w:fill="auto"/>
          </w:tcPr>
          <w:p w14:paraId="062F2567" w14:textId="77777777" w:rsidR="00F41B28" w:rsidRPr="00AC2AE5" w:rsidRDefault="00F41B28" w:rsidP="00AC2AE5">
            <w:pPr>
              <w:pStyle w:val="a8"/>
              <w:ind w:leftChars="0" w:left="0"/>
              <w:rPr>
                <w:rFonts w:ascii="標楷體" w:eastAsia="標楷體" w:hAnsi="標楷體"/>
                <w:szCs w:val="24"/>
              </w:rPr>
            </w:pPr>
            <w:r w:rsidRPr="00AC2AE5">
              <w:rPr>
                <w:rFonts w:ascii="標楷體" w:eastAsia="標楷體" w:hAnsi="標楷體" w:hint="eastAsia"/>
                <w:szCs w:val="24"/>
              </w:rPr>
              <w:t>辦理考生服務隊，協助身心障礙學生參加甄試。</w:t>
            </w:r>
          </w:p>
        </w:tc>
      </w:tr>
      <w:tr w:rsidR="006C2CDA" w14:paraId="041D3FDD" w14:textId="77777777" w:rsidTr="00AC2AE5">
        <w:trPr>
          <w:trHeight w:val="339"/>
          <w:jc w:val="center"/>
        </w:trPr>
        <w:tc>
          <w:tcPr>
            <w:tcW w:w="1161" w:type="dxa"/>
            <w:shd w:val="clear" w:color="auto" w:fill="auto"/>
            <w:vAlign w:val="center"/>
          </w:tcPr>
          <w:p w14:paraId="65A32B8B" w14:textId="77777777" w:rsidR="00F41B28" w:rsidRPr="00AC2AE5" w:rsidRDefault="00F41B28" w:rsidP="00AC2AE5">
            <w:pPr>
              <w:pStyle w:val="a8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09" w:type="dxa"/>
            <w:shd w:val="clear" w:color="auto" w:fill="auto"/>
            <w:vAlign w:val="center"/>
          </w:tcPr>
          <w:p w14:paraId="3FCA5C19" w14:textId="1E7D52F8" w:rsidR="00F41B28" w:rsidRPr="00AC2AE5" w:rsidRDefault="00F41B28" w:rsidP="00AC2AE5">
            <w:pPr>
              <w:pStyle w:val="a8"/>
              <w:numPr>
                <w:ilvl w:val="0"/>
                <w:numId w:val="14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AC2AE5">
              <w:rPr>
                <w:rFonts w:ascii="標楷體" w:eastAsia="標楷體" w:hAnsi="標楷體" w:hint="eastAsia"/>
                <w:szCs w:val="24"/>
              </w:rPr>
              <w:t>召開10</w:t>
            </w:r>
            <w:r w:rsidR="002F4B11" w:rsidRPr="00AC2AE5">
              <w:rPr>
                <w:rFonts w:ascii="標楷體" w:eastAsia="標楷體" w:hAnsi="標楷體" w:hint="eastAsia"/>
                <w:szCs w:val="24"/>
              </w:rPr>
              <w:t>8</w:t>
            </w:r>
            <w:r w:rsidRPr="00AC2AE5">
              <w:rPr>
                <w:rFonts w:ascii="標楷體" w:eastAsia="標楷體" w:hAnsi="標楷體" w:hint="eastAsia"/>
                <w:szCs w:val="24"/>
              </w:rPr>
              <w:t>學年度應屆畢業生轉銜會議</w:t>
            </w:r>
            <w:r w:rsidR="002F4B11" w:rsidRPr="00AC2AE5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3951" w:type="dxa"/>
            <w:shd w:val="clear" w:color="auto" w:fill="auto"/>
          </w:tcPr>
          <w:p w14:paraId="513BF470" w14:textId="77777777" w:rsidR="00F41B28" w:rsidRPr="00AC2AE5" w:rsidRDefault="00F41B28" w:rsidP="00AC2AE5">
            <w:pPr>
              <w:pStyle w:val="a8"/>
              <w:ind w:leftChars="0" w:left="0"/>
              <w:rPr>
                <w:rFonts w:ascii="標楷體" w:eastAsia="標楷體" w:hAnsi="標楷體"/>
                <w:szCs w:val="24"/>
              </w:rPr>
            </w:pPr>
            <w:r w:rsidRPr="00AC2AE5">
              <w:rPr>
                <w:rFonts w:ascii="標楷體" w:eastAsia="標楷體" w:hAnsi="標楷體" w:hint="eastAsia"/>
                <w:szCs w:val="24"/>
              </w:rPr>
              <w:t>邀請校內相關人員、學生家長、職場業主、</w:t>
            </w:r>
            <w:proofErr w:type="gramStart"/>
            <w:r w:rsidRPr="00AC2AE5">
              <w:rPr>
                <w:rFonts w:ascii="標楷體" w:eastAsia="標楷體" w:hAnsi="標楷體" w:hint="eastAsia"/>
                <w:szCs w:val="24"/>
              </w:rPr>
              <w:t>勞</w:t>
            </w:r>
            <w:proofErr w:type="gramEnd"/>
            <w:r w:rsidRPr="00AC2AE5">
              <w:rPr>
                <w:rFonts w:ascii="標楷體" w:eastAsia="標楷體" w:hAnsi="標楷體" w:hint="eastAsia"/>
                <w:szCs w:val="24"/>
              </w:rPr>
              <w:t>、社政單位及民間機構共同參與。</w:t>
            </w:r>
          </w:p>
        </w:tc>
      </w:tr>
      <w:tr w:rsidR="006C2CDA" w14:paraId="32105413" w14:textId="77777777" w:rsidTr="00AC2AE5">
        <w:trPr>
          <w:trHeight w:val="355"/>
          <w:jc w:val="center"/>
        </w:trPr>
        <w:tc>
          <w:tcPr>
            <w:tcW w:w="1161" w:type="dxa"/>
            <w:shd w:val="clear" w:color="auto" w:fill="auto"/>
            <w:vAlign w:val="center"/>
          </w:tcPr>
          <w:p w14:paraId="7127A639" w14:textId="77777777" w:rsidR="00F41B28" w:rsidRPr="00AC2AE5" w:rsidRDefault="00F41B28" w:rsidP="00AC2AE5">
            <w:pPr>
              <w:pStyle w:val="a8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AC2AE5">
              <w:rPr>
                <w:rFonts w:ascii="標楷體" w:eastAsia="標楷體" w:hAnsi="標楷體" w:hint="eastAsia"/>
                <w:szCs w:val="24"/>
              </w:rPr>
              <w:t>四月</w:t>
            </w:r>
          </w:p>
        </w:tc>
        <w:tc>
          <w:tcPr>
            <w:tcW w:w="4409" w:type="dxa"/>
            <w:shd w:val="clear" w:color="auto" w:fill="auto"/>
            <w:vAlign w:val="center"/>
          </w:tcPr>
          <w:p w14:paraId="1920C79B" w14:textId="77777777" w:rsidR="00F41B28" w:rsidRPr="00AC2AE5" w:rsidRDefault="00F41B28" w:rsidP="00AC2AE5">
            <w:pPr>
              <w:pStyle w:val="a8"/>
              <w:numPr>
                <w:ilvl w:val="0"/>
                <w:numId w:val="9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AC2AE5">
              <w:rPr>
                <w:rFonts w:ascii="標楷體" w:eastAsia="標楷體" w:hAnsi="標楷體" w:hint="eastAsia"/>
                <w:szCs w:val="24"/>
              </w:rPr>
              <w:t>辦理綜合職能科校外教學活動</w:t>
            </w:r>
          </w:p>
        </w:tc>
        <w:tc>
          <w:tcPr>
            <w:tcW w:w="3951" w:type="dxa"/>
            <w:shd w:val="clear" w:color="auto" w:fill="auto"/>
          </w:tcPr>
          <w:p w14:paraId="19963231" w14:textId="77777777" w:rsidR="00F41B28" w:rsidRPr="00AC2AE5" w:rsidRDefault="00F41B28" w:rsidP="00AC2AE5">
            <w:pPr>
              <w:pStyle w:val="a8"/>
              <w:ind w:leftChars="0" w:left="0"/>
              <w:rPr>
                <w:rFonts w:ascii="標楷體" w:eastAsia="標楷體" w:hAnsi="標楷體"/>
                <w:szCs w:val="24"/>
              </w:rPr>
            </w:pPr>
            <w:r w:rsidRPr="00AC2AE5">
              <w:rPr>
                <w:rFonts w:ascii="標楷體" w:eastAsia="標楷體" w:hAnsi="標楷體" w:hint="eastAsia"/>
                <w:szCs w:val="24"/>
              </w:rPr>
              <w:t>職能科一二三年級職場、社會適應課程校外教學活動</w:t>
            </w:r>
          </w:p>
        </w:tc>
      </w:tr>
      <w:tr w:rsidR="006C2CDA" w14:paraId="1D992353" w14:textId="77777777" w:rsidTr="00AC2AE5">
        <w:trPr>
          <w:trHeight w:val="355"/>
          <w:jc w:val="center"/>
        </w:trPr>
        <w:tc>
          <w:tcPr>
            <w:tcW w:w="1161" w:type="dxa"/>
            <w:shd w:val="clear" w:color="auto" w:fill="auto"/>
            <w:vAlign w:val="center"/>
          </w:tcPr>
          <w:p w14:paraId="37762150" w14:textId="77777777" w:rsidR="00F41B28" w:rsidRPr="00AC2AE5" w:rsidRDefault="00F41B28" w:rsidP="00AC2AE5">
            <w:pPr>
              <w:pStyle w:val="a8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09" w:type="dxa"/>
            <w:shd w:val="clear" w:color="auto" w:fill="auto"/>
            <w:vAlign w:val="center"/>
          </w:tcPr>
          <w:p w14:paraId="49E8CDAF" w14:textId="77777777" w:rsidR="00F41B28" w:rsidRPr="00AC2AE5" w:rsidRDefault="00F41B28" w:rsidP="00AC2AE5">
            <w:pPr>
              <w:pStyle w:val="a8"/>
              <w:numPr>
                <w:ilvl w:val="0"/>
                <w:numId w:val="9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AC2AE5">
              <w:rPr>
                <w:rFonts w:ascii="標楷體" w:eastAsia="標楷體" w:hAnsi="標楷體" w:hint="eastAsia"/>
                <w:szCs w:val="24"/>
              </w:rPr>
              <w:t>特殊考試服務申請</w:t>
            </w:r>
          </w:p>
        </w:tc>
        <w:tc>
          <w:tcPr>
            <w:tcW w:w="3951" w:type="dxa"/>
            <w:shd w:val="clear" w:color="auto" w:fill="auto"/>
          </w:tcPr>
          <w:p w14:paraId="03278154" w14:textId="77777777" w:rsidR="00F41B28" w:rsidRPr="00AC2AE5" w:rsidRDefault="00F41B28" w:rsidP="00AC2AE5">
            <w:pPr>
              <w:pStyle w:val="a8"/>
              <w:ind w:leftChars="0" w:left="0"/>
              <w:rPr>
                <w:rFonts w:ascii="標楷體" w:eastAsia="標楷體" w:hAnsi="標楷體"/>
                <w:szCs w:val="24"/>
              </w:rPr>
            </w:pPr>
            <w:r w:rsidRPr="00AC2AE5">
              <w:rPr>
                <w:rFonts w:ascii="標楷體" w:eastAsia="標楷體" w:hAnsi="標楷體" w:hint="eastAsia"/>
                <w:szCs w:val="24"/>
              </w:rPr>
              <w:t>第二次期中考特殊考試服務申請</w:t>
            </w:r>
          </w:p>
        </w:tc>
      </w:tr>
      <w:tr w:rsidR="006C2CDA" w14:paraId="1175196C" w14:textId="77777777" w:rsidTr="00AC2AE5">
        <w:trPr>
          <w:trHeight w:val="355"/>
          <w:jc w:val="center"/>
        </w:trPr>
        <w:tc>
          <w:tcPr>
            <w:tcW w:w="1161" w:type="dxa"/>
            <w:shd w:val="clear" w:color="auto" w:fill="auto"/>
            <w:vAlign w:val="center"/>
          </w:tcPr>
          <w:p w14:paraId="16ECD64A" w14:textId="77777777" w:rsidR="00F41B28" w:rsidRPr="00AC2AE5" w:rsidRDefault="00F41B28" w:rsidP="00AC2AE5">
            <w:pPr>
              <w:pStyle w:val="a8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09" w:type="dxa"/>
            <w:shd w:val="clear" w:color="auto" w:fill="auto"/>
            <w:vAlign w:val="center"/>
          </w:tcPr>
          <w:p w14:paraId="16E582AB" w14:textId="77777777" w:rsidR="00F41B28" w:rsidRPr="00AC2AE5" w:rsidRDefault="00F41B28" w:rsidP="00AC2AE5">
            <w:pPr>
              <w:pStyle w:val="a8"/>
              <w:numPr>
                <w:ilvl w:val="0"/>
                <w:numId w:val="9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AC2AE5">
              <w:rPr>
                <w:rFonts w:ascii="標楷體" w:eastAsia="標楷體" w:hAnsi="標楷體" w:hint="eastAsia"/>
                <w:szCs w:val="24"/>
              </w:rPr>
              <w:t>辦理全校特殊教育知能研習</w:t>
            </w:r>
          </w:p>
        </w:tc>
        <w:tc>
          <w:tcPr>
            <w:tcW w:w="3951" w:type="dxa"/>
            <w:shd w:val="clear" w:color="auto" w:fill="auto"/>
          </w:tcPr>
          <w:p w14:paraId="7DD28CEB" w14:textId="77777777" w:rsidR="00F41B28" w:rsidRPr="00AC2AE5" w:rsidRDefault="00F41B28" w:rsidP="00AC2AE5">
            <w:pPr>
              <w:pStyle w:val="a8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6C2CDA" w14:paraId="07F75DB3" w14:textId="77777777" w:rsidTr="00AC2AE5">
        <w:trPr>
          <w:trHeight w:val="355"/>
          <w:jc w:val="center"/>
        </w:trPr>
        <w:tc>
          <w:tcPr>
            <w:tcW w:w="1161" w:type="dxa"/>
            <w:shd w:val="clear" w:color="auto" w:fill="auto"/>
            <w:vAlign w:val="center"/>
          </w:tcPr>
          <w:p w14:paraId="545CF610" w14:textId="77777777" w:rsidR="00F41B28" w:rsidRPr="00AC2AE5" w:rsidRDefault="00F41B28" w:rsidP="00AC2AE5">
            <w:pPr>
              <w:pStyle w:val="a8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09" w:type="dxa"/>
            <w:shd w:val="clear" w:color="auto" w:fill="auto"/>
            <w:vAlign w:val="center"/>
          </w:tcPr>
          <w:p w14:paraId="0D5895A3" w14:textId="77777777" w:rsidR="00F41B28" w:rsidRPr="00AC2AE5" w:rsidRDefault="00F41B28" w:rsidP="00AC2AE5">
            <w:pPr>
              <w:pStyle w:val="a8"/>
              <w:numPr>
                <w:ilvl w:val="0"/>
                <w:numId w:val="9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AC2AE5">
              <w:rPr>
                <w:rFonts w:ascii="標楷體" w:eastAsia="標楷體" w:hAnsi="標楷體" w:hint="eastAsia"/>
                <w:szCs w:val="24"/>
              </w:rPr>
              <w:t>身心障礙學生升學大專校院甄試選填志願</w:t>
            </w:r>
          </w:p>
        </w:tc>
        <w:tc>
          <w:tcPr>
            <w:tcW w:w="3951" w:type="dxa"/>
            <w:shd w:val="clear" w:color="auto" w:fill="auto"/>
          </w:tcPr>
          <w:p w14:paraId="1A714F2E" w14:textId="77777777" w:rsidR="00F41B28" w:rsidRPr="00AC2AE5" w:rsidRDefault="00F41B28" w:rsidP="00AC2AE5">
            <w:pPr>
              <w:pStyle w:val="a8"/>
              <w:ind w:leftChars="0" w:left="0"/>
              <w:rPr>
                <w:rFonts w:ascii="標楷體" w:eastAsia="標楷體" w:hAnsi="標楷體"/>
                <w:szCs w:val="24"/>
              </w:rPr>
            </w:pPr>
            <w:r w:rsidRPr="00AC2AE5">
              <w:rPr>
                <w:rFonts w:ascii="標楷體" w:eastAsia="標楷體" w:hAnsi="標楷體" w:hint="eastAsia"/>
                <w:szCs w:val="24"/>
              </w:rPr>
              <w:t>協助身心障礙學生升學大專院校進行志願選填</w:t>
            </w:r>
          </w:p>
        </w:tc>
      </w:tr>
      <w:tr w:rsidR="006C2CDA" w14:paraId="03A8CD08" w14:textId="77777777" w:rsidTr="00AC2AE5">
        <w:trPr>
          <w:trHeight w:val="355"/>
          <w:jc w:val="center"/>
        </w:trPr>
        <w:tc>
          <w:tcPr>
            <w:tcW w:w="1161" w:type="dxa"/>
            <w:shd w:val="clear" w:color="auto" w:fill="auto"/>
            <w:vAlign w:val="center"/>
          </w:tcPr>
          <w:p w14:paraId="37D2422B" w14:textId="77777777" w:rsidR="00F41B28" w:rsidRPr="00AC2AE5" w:rsidRDefault="00F41B28" w:rsidP="00AC2AE5">
            <w:pPr>
              <w:pStyle w:val="a8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AC2AE5">
              <w:rPr>
                <w:rFonts w:ascii="標楷體" w:eastAsia="標楷體" w:hAnsi="標楷體" w:hint="eastAsia"/>
                <w:szCs w:val="24"/>
              </w:rPr>
              <w:t>五月</w:t>
            </w:r>
          </w:p>
        </w:tc>
        <w:tc>
          <w:tcPr>
            <w:tcW w:w="4409" w:type="dxa"/>
            <w:shd w:val="clear" w:color="auto" w:fill="auto"/>
            <w:vAlign w:val="center"/>
          </w:tcPr>
          <w:p w14:paraId="1841308F" w14:textId="77777777" w:rsidR="00F41B28" w:rsidRPr="00AC2AE5" w:rsidRDefault="00F41B28" w:rsidP="00AC2AE5">
            <w:pPr>
              <w:pStyle w:val="a8"/>
              <w:numPr>
                <w:ilvl w:val="0"/>
                <w:numId w:val="10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AC2AE5">
              <w:rPr>
                <w:rFonts w:ascii="標楷體" w:eastAsia="標楷體" w:hAnsi="標楷體" w:hint="eastAsia"/>
                <w:szCs w:val="24"/>
              </w:rPr>
              <w:t>召開特殊教育推行委員會</w:t>
            </w:r>
          </w:p>
        </w:tc>
        <w:tc>
          <w:tcPr>
            <w:tcW w:w="3951" w:type="dxa"/>
            <w:shd w:val="clear" w:color="auto" w:fill="auto"/>
          </w:tcPr>
          <w:p w14:paraId="17F095A0" w14:textId="77777777" w:rsidR="00F41B28" w:rsidRPr="00AC2AE5" w:rsidRDefault="00F41B28" w:rsidP="00AC2AE5">
            <w:pPr>
              <w:pStyle w:val="a8"/>
              <w:ind w:leftChars="0" w:left="0"/>
              <w:rPr>
                <w:rFonts w:ascii="標楷體" w:eastAsia="標楷體" w:hAnsi="標楷體"/>
                <w:szCs w:val="24"/>
              </w:rPr>
            </w:pPr>
            <w:r w:rsidRPr="00AC2AE5">
              <w:rPr>
                <w:rFonts w:ascii="標楷體" w:eastAsia="標楷體" w:hAnsi="標楷體" w:hint="eastAsia"/>
                <w:szCs w:val="24"/>
              </w:rPr>
              <w:t>適應困難身心障礙學生轉安置評估。</w:t>
            </w:r>
          </w:p>
        </w:tc>
      </w:tr>
      <w:tr w:rsidR="006C2CDA" w14:paraId="0D5345C1" w14:textId="77777777" w:rsidTr="00AC2AE5">
        <w:trPr>
          <w:trHeight w:val="355"/>
          <w:jc w:val="center"/>
        </w:trPr>
        <w:tc>
          <w:tcPr>
            <w:tcW w:w="1161" w:type="dxa"/>
            <w:shd w:val="clear" w:color="auto" w:fill="auto"/>
            <w:vAlign w:val="center"/>
          </w:tcPr>
          <w:p w14:paraId="7DCE5E54" w14:textId="77777777" w:rsidR="00F41B28" w:rsidRPr="00AC2AE5" w:rsidRDefault="00F41B28" w:rsidP="00AC2AE5">
            <w:pPr>
              <w:pStyle w:val="a8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09" w:type="dxa"/>
            <w:shd w:val="clear" w:color="auto" w:fill="auto"/>
            <w:vAlign w:val="center"/>
          </w:tcPr>
          <w:p w14:paraId="7105C615" w14:textId="77777777" w:rsidR="00F41B28" w:rsidRPr="00AC2AE5" w:rsidRDefault="00F41B28" w:rsidP="00AC2AE5">
            <w:pPr>
              <w:pStyle w:val="a8"/>
              <w:numPr>
                <w:ilvl w:val="0"/>
                <w:numId w:val="10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AC2AE5">
              <w:rPr>
                <w:rFonts w:ascii="標楷體" w:eastAsia="標楷體" w:hAnsi="標楷體" w:hint="eastAsia"/>
                <w:szCs w:val="24"/>
              </w:rPr>
              <w:t>辦理轉安置申請</w:t>
            </w:r>
          </w:p>
        </w:tc>
        <w:tc>
          <w:tcPr>
            <w:tcW w:w="3951" w:type="dxa"/>
            <w:shd w:val="clear" w:color="auto" w:fill="auto"/>
          </w:tcPr>
          <w:p w14:paraId="058D005B" w14:textId="77777777" w:rsidR="00F41B28" w:rsidRPr="00AC2AE5" w:rsidRDefault="00F41B28" w:rsidP="00AC2AE5">
            <w:pPr>
              <w:pStyle w:val="a8"/>
              <w:ind w:leftChars="0" w:left="0"/>
              <w:rPr>
                <w:rFonts w:ascii="標楷體" w:eastAsia="標楷體" w:hAnsi="標楷體"/>
                <w:szCs w:val="24"/>
              </w:rPr>
            </w:pPr>
            <w:r w:rsidRPr="00AC2AE5">
              <w:rPr>
                <w:rFonts w:ascii="標楷體" w:eastAsia="標楷體" w:hAnsi="標楷體" w:hint="eastAsia"/>
                <w:szCs w:val="24"/>
              </w:rPr>
              <w:t>適應困難身心障礙學生轉安置評估與審議。</w:t>
            </w:r>
          </w:p>
        </w:tc>
      </w:tr>
      <w:tr w:rsidR="006C2CDA" w14:paraId="2A12A0E4" w14:textId="77777777" w:rsidTr="00AC2AE5">
        <w:trPr>
          <w:trHeight w:val="355"/>
          <w:jc w:val="center"/>
        </w:trPr>
        <w:tc>
          <w:tcPr>
            <w:tcW w:w="1161" w:type="dxa"/>
            <w:shd w:val="clear" w:color="auto" w:fill="auto"/>
            <w:vAlign w:val="center"/>
          </w:tcPr>
          <w:p w14:paraId="4EA7B469" w14:textId="77777777" w:rsidR="00F41B28" w:rsidRPr="00AC2AE5" w:rsidRDefault="00F41B28" w:rsidP="00AC2AE5">
            <w:pPr>
              <w:pStyle w:val="a8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09" w:type="dxa"/>
            <w:shd w:val="clear" w:color="auto" w:fill="auto"/>
            <w:vAlign w:val="center"/>
          </w:tcPr>
          <w:p w14:paraId="12C0FBEF" w14:textId="77777777" w:rsidR="00F41B28" w:rsidRPr="00AC2AE5" w:rsidRDefault="00F41B28" w:rsidP="00AC2AE5">
            <w:pPr>
              <w:pStyle w:val="a8"/>
              <w:numPr>
                <w:ilvl w:val="0"/>
                <w:numId w:val="10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AC2AE5">
              <w:rPr>
                <w:rFonts w:ascii="標楷體" w:eastAsia="標楷體" w:hAnsi="標楷體" w:hint="eastAsia"/>
                <w:szCs w:val="24"/>
              </w:rPr>
              <w:t>辦理綜合職能科校外教學活動</w:t>
            </w:r>
          </w:p>
        </w:tc>
        <w:tc>
          <w:tcPr>
            <w:tcW w:w="3951" w:type="dxa"/>
            <w:shd w:val="clear" w:color="auto" w:fill="auto"/>
          </w:tcPr>
          <w:p w14:paraId="108DC6DC" w14:textId="77777777" w:rsidR="00F41B28" w:rsidRPr="00AC2AE5" w:rsidRDefault="00F41B28" w:rsidP="00AC2AE5">
            <w:pPr>
              <w:pStyle w:val="a8"/>
              <w:ind w:leftChars="0" w:left="0"/>
              <w:rPr>
                <w:rFonts w:ascii="標楷體" w:eastAsia="標楷體" w:hAnsi="標楷體"/>
                <w:szCs w:val="24"/>
              </w:rPr>
            </w:pPr>
            <w:r w:rsidRPr="00AC2AE5">
              <w:rPr>
                <w:rFonts w:ascii="標楷體" w:eastAsia="標楷體" w:hAnsi="標楷體" w:hint="eastAsia"/>
                <w:szCs w:val="24"/>
              </w:rPr>
              <w:t>職能科一二三年級職場、社會適應課程校外教學活動</w:t>
            </w:r>
          </w:p>
        </w:tc>
      </w:tr>
      <w:tr w:rsidR="006C2CDA" w14:paraId="7BCFB5DE" w14:textId="77777777" w:rsidTr="00AC2AE5">
        <w:trPr>
          <w:trHeight w:val="339"/>
          <w:jc w:val="center"/>
        </w:trPr>
        <w:tc>
          <w:tcPr>
            <w:tcW w:w="1161" w:type="dxa"/>
            <w:shd w:val="clear" w:color="auto" w:fill="auto"/>
            <w:vAlign w:val="center"/>
          </w:tcPr>
          <w:p w14:paraId="27B322CC" w14:textId="77777777" w:rsidR="00F41B28" w:rsidRPr="00AC2AE5" w:rsidRDefault="00F41B28" w:rsidP="00AC2AE5">
            <w:pPr>
              <w:pStyle w:val="a8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AC2AE5">
              <w:rPr>
                <w:rFonts w:ascii="標楷體" w:eastAsia="標楷體" w:hAnsi="標楷體" w:hint="eastAsia"/>
                <w:szCs w:val="24"/>
              </w:rPr>
              <w:t>六月</w:t>
            </w:r>
          </w:p>
        </w:tc>
        <w:tc>
          <w:tcPr>
            <w:tcW w:w="4409" w:type="dxa"/>
            <w:shd w:val="clear" w:color="auto" w:fill="auto"/>
            <w:vAlign w:val="center"/>
          </w:tcPr>
          <w:p w14:paraId="1E4AA907" w14:textId="77777777" w:rsidR="00F41B28" w:rsidRPr="00AC2AE5" w:rsidRDefault="00F41B28" w:rsidP="00AC2AE5">
            <w:pPr>
              <w:pStyle w:val="a8"/>
              <w:numPr>
                <w:ilvl w:val="0"/>
                <w:numId w:val="11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AC2AE5">
              <w:rPr>
                <w:rFonts w:ascii="標楷體" w:eastAsia="標楷體" w:hAnsi="標楷體" w:hint="eastAsia"/>
                <w:szCs w:val="24"/>
              </w:rPr>
              <w:t>畢業典禮</w:t>
            </w:r>
          </w:p>
        </w:tc>
        <w:tc>
          <w:tcPr>
            <w:tcW w:w="3951" w:type="dxa"/>
            <w:shd w:val="clear" w:color="auto" w:fill="auto"/>
          </w:tcPr>
          <w:p w14:paraId="31433EDF" w14:textId="77777777" w:rsidR="00F41B28" w:rsidRPr="00AC2AE5" w:rsidRDefault="00F41B28" w:rsidP="00AC2AE5">
            <w:pPr>
              <w:pStyle w:val="a8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6C2CDA" w14:paraId="2477E54A" w14:textId="77777777" w:rsidTr="00AC2AE5">
        <w:trPr>
          <w:trHeight w:val="339"/>
          <w:jc w:val="center"/>
        </w:trPr>
        <w:tc>
          <w:tcPr>
            <w:tcW w:w="1161" w:type="dxa"/>
            <w:shd w:val="clear" w:color="auto" w:fill="auto"/>
            <w:vAlign w:val="center"/>
          </w:tcPr>
          <w:p w14:paraId="6A810313" w14:textId="77777777" w:rsidR="00F41B28" w:rsidRPr="00AC2AE5" w:rsidRDefault="00F41B28" w:rsidP="00AC2AE5">
            <w:pPr>
              <w:pStyle w:val="a8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09" w:type="dxa"/>
            <w:shd w:val="clear" w:color="auto" w:fill="auto"/>
            <w:vAlign w:val="center"/>
          </w:tcPr>
          <w:p w14:paraId="725FF2CD" w14:textId="77777777" w:rsidR="00F41B28" w:rsidRPr="00AC2AE5" w:rsidRDefault="00F41B28" w:rsidP="00AC2AE5">
            <w:pPr>
              <w:pStyle w:val="a8"/>
              <w:numPr>
                <w:ilvl w:val="0"/>
                <w:numId w:val="11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AC2AE5">
              <w:rPr>
                <w:rFonts w:ascii="標楷體" w:eastAsia="標楷體" w:hAnsi="標楷體" w:hint="eastAsia"/>
                <w:szCs w:val="24"/>
              </w:rPr>
              <w:t>特殊考試服務申請</w:t>
            </w:r>
          </w:p>
        </w:tc>
        <w:tc>
          <w:tcPr>
            <w:tcW w:w="3951" w:type="dxa"/>
            <w:shd w:val="clear" w:color="auto" w:fill="auto"/>
          </w:tcPr>
          <w:p w14:paraId="65F288D3" w14:textId="77777777" w:rsidR="00F41B28" w:rsidRPr="00AC2AE5" w:rsidRDefault="00F41B28" w:rsidP="00AC2AE5">
            <w:pPr>
              <w:pStyle w:val="a8"/>
              <w:ind w:leftChars="0" w:left="0"/>
              <w:rPr>
                <w:rFonts w:ascii="標楷體" w:eastAsia="標楷體" w:hAnsi="標楷體"/>
                <w:szCs w:val="24"/>
              </w:rPr>
            </w:pPr>
            <w:r w:rsidRPr="00AC2AE5">
              <w:rPr>
                <w:rFonts w:ascii="標楷體" w:eastAsia="標楷體" w:hAnsi="標楷體" w:hint="eastAsia"/>
                <w:szCs w:val="24"/>
              </w:rPr>
              <w:t>期末考特殊考試服務申請</w:t>
            </w:r>
          </w:p>
        </w:tc>
      </w:tr>
      <w:tr w:rsidR="006C2CDA" w14:paraId="687B1F2E" w14:textId="77777777" w:rsidTr="00AC2AE5">
        <w:trPr>
          <w:trHeight w:val="339"/>
          <w:jc w:val="center"/>
        </w:trPr>
        <w:tc>
          <w:tcPr>
            <w:tcW w:w="1161" w:type="dxa"/>
            <w:shd w:val="clear" w:color="auto" w:fill="auto"/>
            <w:vAlign w:val="center"/>
          </w:tcPr>
          <w:p w14:paraId="26A40B2C" w14:textId="77777777" w:rsidR="00F41B28" w:rsidRPr="00AC2AE5" w:rsidRDefault="00F41B28" w:rsidP="00AC2AE5">
            <w:pPr>
              <w:pStyle w:val="a8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09" w:type="dxa"/>
            <w:shd w:val="clear" w:color="auto" w:fill="auto"/>
            <w:vAlign w:val="center"/>
          </w:tcPr>
          <w:p w14:paraId="7E4D4ECD" w14:textId="77777777" w:rsidR="00F41B28" w:rsidRPr="00AC2AE5" w:rsidRDefault="00F41B28" w:rsidP="00AC2AE5">
            <w:pPr>
              <w:pStyle w:val="a8"/>
              <w:numPr>
                <w:ilvl w:val="0"/>
                <w:numId w:val="11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AC2AE5">
              <w:rPr>
                <w:rFonts w:ascii="標楷體" w:eastAsia="標楷體" w:hAnsi="標楷體" w:hint="eastAsia"/>
                <w:szCs w:val="24"/>
              </w:rPr>
              <w:t>辦理適性輔導安置學生報到</w:t>
            </w:r>
          </w:p>
        </w:tc>
        <w:tc>
          <w:tcPr>
            <w:tcW w:w="3951" w:type="dxa"/>
            <w:shd w:val="clear" w:color="auto" w:fill="auto"/>
          </w:tcPr>
          <w:p w14:paraId="76D51B09" w14:textId="77777777" w:rsidR="00F41B28" w:rsidRPr="00AC2AE5" w:rsidRDefault="00F41B28" w:rsidP="00AC2AE5">
            <w:pPr>
              <w:pStyle w:val="a8"/>
              <w:ind w:leftChars="0" w:left="0"/>
              <w:rPr>
                <w:rFonts w:ascii="標楷體" w:eastAsia="標楷體" w:hAnsi="標楷體"/>
                <w:szCs w:val="24"/>
              </w:rPr>
            </w:pPr>
            <w:r w:rsidRPr="00AC2AE5">
              <w:rPr>
                <w:rFonts w:ascii="標楷體" w:eastAsia="標楷體" w:hAnsi="標楷體" w:hint="eastAsia"/>
                <w:szCs w:val="24"/>
              </w:rPr>
              <w:t>學生繳交安置通知書、國中畢業證書、身障手冊(鑑定證明)、戶口名簿影本、相片等證件。</w:t>
            </w:r>
          </w:p>
        </w:tc>
      </w:tr>
      <w:tr w:rsidR="006C2CDA" w14:paraId="6B2D0701" w14:textId="77777777" w:rsidTr="00AC2AE5">
        <w:trPr>
          <w:trHeight w:val="339"/>
          <w:jc w:val="center"/>
        </w:trPr>
        <w:tc>
          <w:tcPr>
            <w:tcW w:w="1161" w:type="dxa"/>
            <w:shd w:val="clear" w:color="auto" w:fill="auto"/>
            <w:vAlign w:val="center"/>
          </w:tcPr>
          <w:p w14:paraId="56680BBD" w14:textId="77777777" w:rsidR="00F41B28" w:rsidRPr="00AC2AE5" w:rsidRDefault="00F41B28" w:rsidP="00AC2AE5">
            <w:pPr>
              <w:pStyle w:val="a8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09" w:type="dxa"/>
            <w:shd w:val="clear" w:color="auto" w:fill="auto"/>
            <w:vAlign w:val="center"/>
          </w:tcPr>
          <w:p w14:paraId="70973E4E" w14:textId="77777777" w:rsidR="00F41B28" w:rsidRPr="00AC2AE5" w:rsidRDefault="00F41B28" w:rsidP="00AC2AE5">
            <w:pPr>
              <w:pStyle w:val="a8"/>
              <w:numPr>
                <w:ilvl w:val="0"/>
                <w:numId w:val="11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AC2AE5">
              <w:rPr>
                <w:rFonts w:ascii="標楷體" w:eastAsia="標楷體" w:hAnsi="標楷體" w:hint="eastAsia"/>
                <w:szCs w:val="24"/>
              </w:rPr>
              <w:t>高三身心障礙學生轉銜通報</w:t>
            </w:r>
          </w:p>
        </w:tc>
        <w:tc>
          <w:tcPr>
            <w:tcW w:w="3951" w:type="dxa"/>
            <w:shd w:val="clear" w:color="auto" w:fill="auto"/>
          </w:tcPr>
          <w:p w14:paraId="753E1EB5" w14:textId="77777777" w:rsidR="00F41B28" w:rsidRPr="00AC2AE5" w:rsidRDefault="00F41B28" w:rsidP="00AC2AE5">
            <w:pPr>
              <w:pStyle w:val="a8"/>
              <w:ind w:leftChars="0" w:left="0"/>
              <w:rPr>
                <w:rFonts w:ascii="標楷體" w:eastAsia="標楷體" w:hAnsi="標楷體"/>
                <w:szCs w:val="24"/>
              </w:rPr>
            </w:pPr>
            <w:r w:rsidRPr="00AC2AE5">
              <w:rPr>
                <w:rFonts w:ascii="標楷體" w:eastAsia="標楷體" w:hAnsi="標楷體" w:hint="eastAsia"/>
                <w:szCs w:val="24"/>
              </w:rPr>
              <w:t>完成高三身心障礙學生轉銜資料通並主動追蹤6個月。</w:t>
            </w:r>
          </w:p>
        </w:tc>
      </w:tr>
      <w:tr w:rsidR="006C2CDA" w14:paraId="3CFA3FFA" w14:textId="77777777" w:rsidTr="00AC2AE5">
        <w:trPr>
          <w:trHeight w:val="339"/>
          <w:jc w:val="center"/>
        </w:trPr>
        <w:tc>
          <w:tcPr>
            <w:tcW w:w="1161" w:type="dxa"/>
            <w:shd w:val="clear" w:color="auto" w:fill="auto"/>
            <w:vAlign w:val="center"/>
          </w:tcPr>
          <w:p w14:paraId="397297F1" w14:textId="77777777" w:rsidR="00F41B28" w:rsidRPr="00AC2AE5" w:rsidRDefault="00F41B28" w:rsidP="00AC2AE5">
            <w:pPr>
              <w:pStyle w:val="a8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09" w:type="dxa"/>
            <w:shd w:val="clear" w:color="auto" w:fill="auto"/>
            <w:vAlign w:val="center"/>
          </w:tcPr>
          <w:p w14:paraId="7C3BC5A6" w14:textId="77777777" w:rsidR="00F41B28" w:rsidRPr="00AC2AE5" w:rsidRDefault="00F41B28" w:rsidP="00AC2AE5">
            <w:pPr>
              <w:pStyle w:val="a8"/>
              <w:numPr>
                <w:ilvl w:val="0"/>
                <w:numId w:val="11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AC2AE5">
              <w:rPr>
                <w:rFonts w:ascii="標楷體" w:eastAsia="標楷體" w:hAnsi="標楷體" w:hint="eastAsia"/>
                <w:szCs w:val="24"/>
              </w:rPr>
              <w:t>期末身心障礙學生IEP檢討會</w:t>
            </w:r>
          </w:p>
        </w:tc>
        <w:tc>
          <w:tcPr>
            <w:tcW w:w="3951" w:type="dxa"/>
            <w:shd w:val="clear" w:color="auto" w:fill="auto"/>
          </w:tcPr>
          <w:p w14:paraId="1C1A6DFD" w14:textId="77777777" w:rsidR="00F41B28" w:rsidRPr="00AC2AE5" w:rsidRDefault="00F41B28" w:rsidP="00AC2AE5">
            <w:pPr>
              <w:pStyle w:val="a8"/>
              <w:ind w:leftChars="0" w:left="0"/>
              <w:rPr>
                <w:rFonts w:ascii="標楷體" w:eastAsia="標楷體" w:hAnsi="標楷體"/>
                <w:szCs w:val="24"/>
              </w:rPr>
            </w:pPr>
            <w:r w:rsidRPr="00AC2AE5">
              <w:rPr>
                <w:rFonts w:ascii="標楷體" w:eastAsia="標楷體" w:hAnsi="標楷體" w:hint="eastAsia"/>
                <w:szCs w:val="24"/>
              </w:rPr>
              <w:t>邀請教師、家長、學生、行政同仁參與，檢討第二學期IEP並於開學前擬</w:t>
            </w:r>
            <w:r w:rsidRPr="00AC2AE5">
              <w:rPr>
                <w:rFonts w:ascii="標楷體" w:eastAsia="標楷體" w:hAnsi="標楷體" w:hint="eastAsia"/>
                <w:szCs w:val="24"/>
              </w:rPr>
              <w:lastRenderedPageBreak/>
              <w:t>定舊生下學年第一學期IEP</w:t>
            </w:r>
          </w:p>
        </w:tc>
      </w:tr>
      <w:tr w:rsidR="006C2CDA" w14:paraId="2AC839C1" w14:textId="77777777" w:rsidTr="00AC2AE5">
        <w:trPr>
          <w:trHeight w:val="339"/>
          <w:jc w:val="center"/>
        </w:trPr>
        <w:tc>
          <w:tcPr>
            <w:tcW w:w="1161" w:type="dxa"/>
            <w:shd w:val="clear" w:color="auto" w:fill="auto"/>
            <w:vAlign w:val="center"/>
          </w:tcPr>
          <w:p w14:paraId="67753515" w14:textId="77777777" w:rsidR="00F41B28" w:rsidRPr="00AC2AE5" w:rsidRDefault="00F41B28" w:rsidP="00AC2AE5">
            <w:pPr>
              <w:pStyle w:val="a8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09" w:type="dxa"/>
            <w:shd w:val="clear" w:color="auto" w:fill="auto"/>
            <w:vAlign w:val="center"/>
          </w:tcPr>
          <w:p w14:paraId="1682499D" w14:textId="77777777" w:rsidR="00F41B28" w:rsidRPr="00AC2AE5" w:rsidRDefault="00F41B28" w:rsidP="00AC2AE5">
            <w:pPr>
              <w:pStyle w:val="a8"/>
              <w:numPr>
                <w:ilvl w:val="0"/>
                <w:numId w:val="11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AC2AE5">
              <w:rPr>
                <w:rFonts w:ascii="標楷體" w:eastAsia="標楷體" w:hAnsi="標楷體" w:hint="eastAsia"/>
                <w:szCs w:val="24"/>
              </w:rPr>
              <w:t>高二身心障礙學生升學意願調查</w:t>
            </w:r>
          </w:p>
        </w:tc>
        <w:tc>
          <w:tcPr>
            <w:tcW w:w="3951" w:type="dxa"/>
            <w:shd w:val="clear" w:color="auto" w:fill="auto"/>
          </w:tcPr>
          <w:p w14:paraId="1F4EBD7D" w14:textId="77777777" w:rsidR="00F41B28" w:rsidRPr="00AC2AE5" w:rsidRDefault="00F41B28" w:rsidP="00AC2AE5">
            <w:pPr>
              <w:pStyle w:val="a8"/>
              <w:ind w:leftChars="0" w:left="0"/>
              <w:rPr>
                <w:rFonts w:ascii="標楷體" w:eastAsia="標楷體" w:hAnsi="標楷體"/>
                <w:szCs w:val="24"/>
              </w:rPr>
            </w:pPr>
            <w:r w:rsidRPr="00AC2AE5">
              <w:rPr>
                <w:rFonts w:ascii="標楷體" w:eastAsia="標楷體" w:hAnsi="標楷體" w:hint="eastAsia"/>
                <w:szCs w:val="24"/>
              </w:rPr>
              <w:t>調查高二身心障礙學生升學大專院校志願，並上網填報。</w:t>
            </w:r>
          </w:p>
        </w:tc>
      </w:tr>
      <w:tr w:rsidR="006C2CDA" w14:paraId="792866CE" w14:textId="77777777" w:rsidTr="00AC2AE5">
        <w:trPr>
          <w:trHeight w:val="355"/>
          <w:jc w:val="center"/>
        </w:trPr>
        <w:tc>
          <w:tcPr>
            <w:tcW w:w="1161" w:type="dxa"/>
            <w:shd w:val="clear" w:color="auto" w:fill="auto"/>
            <w:vAlign w:val="center"/>
          </w:tcPr>
          <w:p w14:paraId="5E5C76AE" w14:textId="77777777" w:rsidR="00F41B28" w:rsidRPr="00AC2AE5" w:rsidRDefault="00F41B28" w:rsidP="00AC2AE5">
            <w:pPr>
              <w:pStyle w:val="a8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AC2AE5">
              <w:rPr>
                <w:rFonts w:ascii="標楷體" w:eastAsia="標楷體" w:hAnsi="標楷體" w:hint="eastAsia"/>
                <w:szCs w:val="24"/>
              </w:rPr>
              <w:t>七月</w:t>
            </w:r>
          </w:p>
        </w:tc>
        <w:tc>
          <w:tcPr>
            <w:tcW w:w="4409" w:type="dxa"/>
            <w:shd w:val="clear" w:color="auto" w:fill="auto"/>
            <w:vAlign w:val="center"/>
          </w:tcPr>
          <w:p w14:paraId="1C41DBB0" w14:textId="77777777" w:rsidR="00F41B28" w:rsidRPr="00AC2AE5" w:rsidRDefault="00F41B28" w:rsidP="00AC2AE5">
            <w:pPr>
              <w:pStyle w:val="a8"/>
              <w:numPr>
                <w:ilvl w:val="0"/>
                <w:numId w:val="12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AC2AE5">
              <w:rPr>
                <w:rFonts w:ascii="標楷體" w:eastAsia="標楷體" w:hAnsi="標楷體" w:hint="eastAsia"/>
                <w:szCs w:val="24"/>
              </w:rPr>
              <w:t>辦理特教知能研習</w:t>
            </w:r>
          </w:p>
        </w:tc>
        <w:tc>
          <w:tcPr>
            <w:tcW w:w="3951" w:type="dxa"/>
            <w:shd w:val="clear" w:color="auto" w:fill="auto"/>
          </w:tcPr>
          <w:p w14:paraId="2595A6B0" w14:textId="77777777" w:rsidR="00F41B28" w:rsidRPr="00AC2AE5" w:rsidRDefault="00F41B28" w:rsidP="00AC2AE5">
            <w:pPr>
              <w:pStyle w:val="a8"/>
              <w:ind w:leftChars="0" w:left="0"/>
              <w:rPr>
                <w:rFonts w:ascii="標楷體" w:eastAsia="標楷體" w:hAnsi="標楷體"/>
                <w:szCs w:val="24"/>
              </w:rPr>
            </w:pPr>
            <w:r w:rsidRPr="00AC2AE5">
              <w:rPr>
                <w:rFonts w:ascii="標楷體" w:eastAsia="標楷體" w:hAnsi="標楷體" w:hint="eastAsia"/>
                <w:szCs w:val="24"/>
              </w:rPr>
              <w:t>規劃特殊教育知能研習，提升</w:t>
            </w:r>
            <w:proofErr w:type="gramStart"/>
            <w:r w:rsidRPr="00AC2AE5">
              <w:rPr>
                <w:rFonts w:ascii="標楷體" w:eastAsia="標楷體" w:hAnsi="標楷體" w:hint="eastAsia"/>
                <w:szCs w:val="24"/>
              </w:rPr>
              <w:t>普覺及特</w:t>
            </w:r>
            <w:proofErr w:type="gramEnd"/>
            <w:r w:rsidRPr="00AC2AE5">
              <w:rPr>
                <w:rFonts w:ascii="標楷體" w:eastAsia="標楷體" w:hAnsi="標楷體" w:hint="eastAsia"/>
                <w:szCs w:val="24"/>
              </w:rPr>
              <w:t>教教師專業知能。</w:t>
            </w:r>
          </w:p>
        </w:tc>
      </w:tr>
      <w:tr w:rsidR="006C2CDA" w14:paraId="5586E296" w14:textId="77777777" w:rsidTr="00AC2AE5">
        <w:trPr>
          <w:trHeight w:val="355"/>
          <w:jc w:val="center"/>
        </w:trPr>
        <w:tc>
          <w:tcPr>
            <w:tcW w:w="1161" w:type="dxa"/>
            <w:shd w:val="clear" w:color="auto" w:fill="auto"/>
            <w:vAlign w:val="center"/>
          </w:tcPr>
          <w:p w14:paraId="1DFCE7DF" w14:textId="77777777" w:rsidR="00F41B28" w:rsidRPr="00AC2AE5" w:rsidRDefault="00F41B28" w:rsidP="00AC2AE5">
            <w:pPr>
              <w:pStyle w:val="a8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09" w:type="dxa"/>
            <w:shd w:val="clear" w:color="auto" w:fill="auto"/>
            <w:vAlign w:val="center"/>
          </w:tcPr>
          <w:p w14:paraId="0A581362" w14:textId="77777777" w:rsidR="00F41B28" w:rsidRPr="00AC2AE5" w:rsidRDefault="00F41B28" w:rsidP="00AC2AE5">
            <w:pPr>
              <w:pStyle w:val="a8"/>
              <w:numPr>
                <w:ilvl w:val="0"/>
                <w:numId w:val="12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AC2AE5">
              <w:rPr>
                <w:rFonts w:ascii="標楷體" w:eastAsia="標楷體" w:hAnsi="標楷體" w:hint="eastAsia"/>
                <w:szCs w:val="24"/>
              </w:rPr>
              <w:t>召開特教推行委員會議</w:t>
            </w:r>
          </w:p>
        </w:tc>
        <w:tc>
          <w:tcPr>
            <w:tcW w:w="3951" w:type="dxa"/>
            <w:shd w:val="clear" w:color="auto" w:fill="auto"/>
          </w:tcPr>
          <w:p w14:paraId="6FEC4102" w14:textId="77777777" w:rsidR="00F41B28" w:rsidRPr="00AC2AE5" w:rsidRDefault="00F41B28" w:rsidP="00AC2AE5">
            <w:pPr>
              <w:pStyle w:val="a8"/>
              <w:ind w:leftChars="0" w:left="0"/>
              <w:rPr>
                <w:rFonts w:ascii="標楷體" w:eastAsia="標楷體" w:hAnsi="標楷體"/>
                <w:szCs w:val="24"/>
              </w:rPr>
            </w:pPr>
            <w:r w:rsidRPr="00AC2AE5">
              <w:rPr>
                <w:rFonts w:ascii="標楷體" w:eastAsia="標楷體" w:hAnsi="標楷體" w:hint="eastAsia"/>
                <w:szCs w:val="24"/>
              </w:rPr>
              <w:t>審核高二身心障礙學生升學志願、追蹤本年度</w:t>
            </w:r>
            <w:proofErr w:type="gramStart"/>
            <w:r w:rsidRPr="00AC2AE5">
              <w:rPr>
                <w:rFonts w:ascii="標楷體" w:eastAsia="標楷體" w:hAnsi="標楷體" w:hint="eastAsia"/>
                <w:szCs w:val="24"/>
              </w:rPr>
              <w:t>特推會</w:t>
            </w:r>
            <w:proofErr w:type="gramEnd"/>
            <w:r w:rsidRPr="00AC2AE5">
              <w:rPr>
                <w:rFonts w:ascii="標楷體" w:eastAsia="標楷體" w:hAnsi="標楷體" w:hint="eastAsia"/>
                <w:szCs w:val="24"/>
              </w:rPr>
              <w:t>決議事項與執行情形。</w:t>
            </w:r>
          </w:p>
        </w:tc>
      </w:tr>
      <w:tr w:rsidR="006C2CDA" w14:paraId="3A11EA0B" w14:textId="77777777" w:rsidTr="00AC2AE5">
        <w:trPr>
          <w:trHeight w:val="339"/>
          <w:jc w:val="center"/>
        </w:trPr>
        <w:tc>
          <w:tcPr>
            <w:tcW w:w="1161" w:type="dxa"/>
            <w:shd w:val="clear" w:color="auto" w:fill="auto"/>
            <w:vAlign w:val="center"/>
          </w:tcPr>
          <w:p w14:paraId="32AF6DE2" w14:textId="77777777" w:rsidR="00F41B28" w:rsidRPr="00AC2AE5" w:rsidRDefault="00F41B28" w:rsidP="00AC2AE5">
            <w:pPr>
              <w:pStyle w:val="a8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09" w:type="dxa"/>
            <w:shd w:val="clear" w:color="auto" w:fill="auto"/>
            <w:vAlign w:val="center"/>
          </w:tcPr>
          <w:p w14:paraId="0F174554" w14:textId="77777777" w:rsidR="00F41B28" w:rsidRPr="00AC2AE5" w:rsidRDefault="00F41B28" w:rsidP="00AC2AE5">
            <w:pPr>
              <w:pStyle w:val="a8"/>
              <w:numPr>
                <w:ilvl w:val="0"/>
                <w:numId w:val="12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AC2AE5">
              <w:rPr>
                <w:rFonts w:ascii="標楷體" w:eastAsia="標楷體" w:hAnsi="標楷體" w:hint="eastAsia"/>
                <w:szCs w:val="24"/>
              </w:rPr>
              <w:t>辦理適性輔導安置心聲轉銜通報</w:t>
            </w:r>
          </w:p>
        </w:tc>
        <w:tc>
          <w:tcPr>
            <w:tcW w:w="3951" w:type="dxa"/>
            <w:shd w:val="clear" w:color="auto" w:fill="auto"/>
          </w:tcPr>
          <w:p w14:paraId="0ACB7346" w14:textId="77777777" w:rsidR="00F41B28" w:rsidRPr="00AC2AE5" w:rsidRDefault="00F41B28" w:rsidP="00AC2AE5">
            <w:pPr>
              <w:pStyle w:val="a8"/>
              <w:ind w:leftChars="0" w:left="0"/>
              <w:rPr>
                <w:rFonts w:ascii="標楷體" w:eastAsia="標楷體" w:hAnsi="標楷體"/>
                <w:szCs w:val="24"/>
              </w:rPr>
            </w:pPr>
            <w:proofErr w:type="gramStart"/>
            <w:r w:rsidRPr="00AC2AE5">
              <w:rPr>
                <w:rFonts w:ascii="標楷體" w:eastAsia="標楷體" w:hAnsi="標楷體" w:hint="eastAsia"/>
                <w:szCs w:val="24"/>
              </w:rPr>
              <w:t>彙整適性</w:t>
            </w:r>
            <w:proofErr w:type="gramEnd"/>
            <w:r w:rsidRPr="00AC2AE5">
              <w:rPr>
                <w:rFonts w:ascii="標楷體" w:eastAsia="標楷體" w:hAnsi="標楷體" w:hint="eastAsia"/>
                <w:szCs w:val="24"/>
              </w:rPr>
              <w:t>輔導安置轉銜資料與鑑定資料，並參加國中轉銜會議。</w:t>
            </w:r>
          </w:p>
        </w:tc>
      </w:tr>
      <w:tr w:rsidR="006C2CDA" w14:paraId="2A8267EB" w14:textId="77777777" w:rsidTr="00AC2AE5">
        <w:trPr>
          <w:trHeight w:val="355"/>
          <w:jc w:val="center"/>
        </w:trPr>
        <w:tc>
          <w:tcPr>
            <w:tcW w:w="1161" w:type="dxa"/>
            <w:shd w:val="clear" w:color="auto" w:fill="auto"/>
            <w:vAlign w:val="center"/>
          </w:tcPr>
          <w:p w14:paraId="5C4C88E1" w14:textId="77777777" w:rsidR="00F41B28" w:rsidRPr="00AC2AE5" w:rsidRDefault="00F41B28" w:rsidP="00AC2AE5">
            <w:pPr>
              <w:pStyle w:val="a8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09" w:type="dxa"/>
            <w:shd w:val="clear" w:color="auto" w:fill="auto"/>
            <w:vAlign w:val="center"/>
          </w:tcPr>
          <w:p w14:paraId="7F2BF441" w14:textId="77777777" w:rsidR="00F41B28" w:rsidRPr="00AC2AE5" w:rsidRDefault="00F41B28" w:rsidP="00AC2AE5">
            <w:pPr>
              <w:pStyle w:val="a8"/>
              <w:numPr>
                <w:ilvl w:val="0"/>
                <w:numId w:val="12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AC2AE5">
              <w:rPr>
                <w:rFonts w:ascii="標楷體" w:eastAsia="標楷體" w:hAnsi="標楷體" w:hint="eastAsia"/>
                <w:szCs w:val="24"/>
              </w:rPr>
              <w:t>進行職能科新生家訪</w:t>
            </w:r>
          </w:p>
        </w:tc>
        <w:tc>
          <w:tcPr>
            <w:tcW w:w="3951" w:type="dxa"/>
            <w:shd w:val="clear" w:color="auto" w:fill="auto"/>
          </w:tcPr>
          <w:p w14:paraId="54465D9E" w14:textId="77777777" w:rsidR="00F41B28" w:rsidRPr="00AC2AE5" w:rsidRDefault="00F41B28" w:rsidP="00AC2AE5">
            <w:pPr>
              <w:pStyle w:val="a8"/>
              <w:ind w:leftChars="0" w:left="0"/>
              <w:rPr>
                <w:rFonts w:ascii="標楷體" w:eastAsia="標楷體" w:hAnsi="標楷體"/>
                <w:szCs w:val="24"/>
              </w:rPr>
            </w:pPr>
            <w:r w:rsidRPr="00AC2AE5">
              <w:rPr>
                <w:rFonts w:ascii="標楷體" w:eastAsia="標楷體" w:hAnsi="標楷體" w:hint="eastAsia"/>
                <w:szCs w:val="24"/>
              </w:rPr>
              <w:t>請職能科新生班導師於暑假安排家庭訪問，了解職能科新生家庭狀況與交通方式。</w:t>
            </w:r>
          </w:p>
        </w:tc>
      </w:tr>
    </w:tbl>
    <w:p w14:paraId="187A9687" w14:textId="77777777" w:rsidR="00413693" w:rsidRDefault="00413693" w:rsidP="00B321D2">
      <w:pPr>
        <w:rPr>
          <w:rFonts w:ascii="標楷體" w:eastAsia="標楷體" w:hAnsi="標楷體"/>
        </w:rPr>
        <w:sectPr w:rsidR="00413693" w:rsidSect="00AC2AE5">
          <w:footerReference w:type="default" r:id="rId7"/>
          <w:pgSz w:w="11906" w:h="16838"/>
          <w:pgMar w:top="851" w:right="1134" w:bottom="1440" w:left="1304" w:header="851" w:footer="647" w:gutter="0"/>
          <w:cols w:space="425"/>
          <w:docGrid w:type="lines" w:linePitch="360"/>
        </w:sectPr>
      </w:pPr>
    </w:p>
    <w:p w14:paraId="31ED87F2" w14:textId="77777777" w:rsidR="00413693" w:rsidRPr="002F1400" w:rsidRDefault="00413693" w:rsidP="00413693">
      <w:pPr>
        <w:spacing w:line="0" w:lineRule="atLeast"/>
        <w:jc w:val="center"/>
        <w:rPr>
          <w:rFonts w:ascii="標楷體" w:eastAsia="標楷體" w:hAnsi="標楷體"/>
          <w:b/>
        </w:rPr>
      </w:pPr>
      <w:proofErr w:type="gramStart"/>
      <w:r w:rsidRPr="002F1400">
        <w:rPr>
          <w:rFonts w:ascii="標楷體" w:eastAsia="標楷體" w:hAnsi="標楷體" w:hint="eastAsia"/>
          <w:b/>
          <w:sz w:val="32"/>
        </w:rPr>
        <w:lastRenderedPageBreak/>
        <w:t>臺</w:t>
      </w:r>
      <w:proofErr w:type="gramEnd"/>
      <w:r w:rsidRPr="002F1400">
        <w:rPr>
          <w:rFonts w:ascii="標楷體" w:eastAsia="標楷體" w:hAnsi="標楷體" w:hint="eastAsia"/>
          <w:b/>
          <w:sz w:val="32"/>
        </w:rPr>
        <w:t>南市私立崑山高級中學特殊需求學生成績考核辦法</w:t>
      </w:r>
    </w:p>
    <w:p w14:paraId="00850CA9" w14:textId="77777777" w:rsidR="00413693" w:rsidRDefault="00413693" w:rsidP="00413693">
      <w:pPr>
        <w:spacing w:line="0" w:lineRule="atLeast"/>
        <w:jc w:val="right"/>
        <w:rPr>
          <w:rFonts w:ascii="標楷體" w:eastAsia="標楷體" w:hAnsi="標楷體"/>
          <w:sz w:val="20"/>
          <w:szCs w:val="20"/>
        </w:rPr>
      </w:pPr>
      <w:r w:rsidRPr="002F1400">
        <w:rPr>
          <w:rFonts w:ascii="標楷體" w:eastAsia="標楷體" w:hAnsi="標楷體"/>
          <w:sz w:val="20"/>
          <w:szCs w:val="20"/>
        </w:rPr>
        <w:t xml:space="preserve"> </w:t>
      </w:r>
      <w:r>
        <w:rPr>
          <w:rFonts w:ascii="標楷體" w:eastAsia="標楷體" w:hAnsi="標楷體" w:hint="eastAsia"/>
          <w:sz w:val="20"/>
          <w:szCs w:val="20"/>
        </w:rPr>
        <w:t>103</w:t>
      </w:r>
      <w:r w:rsidRPr="002F1400">
        <w:rPr>
          <w:rFonts w:ascii="標楷體" w:eastAsia="標楷體" w:hAnsi="標楷體" w:hint="eastAsia"/>
          <w:sz w:val="20"/>
          <w:szCs w:val="20"/>
        </w:rPr>
        <w:t>年9月</w:t>
      </w:r>
      <w:r>
        <w:rPr>
          <w:rFonts w:ascii="標楷體" w:eastAsia="標楷體" w:hAnsi="標楷體" w:hint="eastAsia"/>
          <w:sz w:val="20"/>
          <w:szCs w:val="20"/>
        </w:rPr>
        <w:t>29</w:t>
      </w:r>
      <w:r w:rsidRPr="002F1400">
        <w:rPr>
          <w:rFonts w:ascii="標楷體" w:eastAsia="標楷體" w:hAnsi="標楷體" w:hint="eastAsia"/>
          <w:sz w:val="20"/>
          <w:szCs w:val="20"/>
        </w:rPr>
        <w:t>日</w:t>
      </w:r>
      <w:r>
        <w:rPr>
          <w:rFonts w:ascii="標楷體" w:eastAsia="標楷體" w:hAnsi="標楷體" w:hint="eastAsia"/>
          <w:sz w:val="20"/>
          <w:szCs w:val="20"/>
        </w:rPr>
        <w:t>行政會報提出</w:t>
      </w:r>
    </w:p>
    <w:p w14:paraId="0B435649" w14:textId="25C612F6" w:rsidR="00413693" w:rsidRDefault="00413693" w:rsidP="00413693">
      <w:pPr>
        <w:spacing w:line="0" w:lineRule="atLeast"/>
        <w:jc w:val="righ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103年10月9日</w:t>
      </w:r>
      <w:proofErr w:type="gramStart"/>
      <w:r>
        <w:rPr>
          <w:rFonts w:ascii="標楷體" w:eastAsia="標楷體" w:hAnsi="標楷體" w:hint="eastAsia"/>
          <w:sz w:val="20"/>
          <w:szCs w:val="20"/>
        </w:rPr>
        <w:t>特推會</w:t>
      </w:r>
      <w:proofErr w:type="gramEnd"/>
      <w:r>
        <w:rPr>
          <w:rFonts w:ascii="標楷體" w:eastAsia="標楷體" w:hAnsi="標楷體" w:hint="eastAsia"/>
          <w:sz w:val="20"/>
          <w:szCs w:val="20"/>
        </w:rPr>
        <w:t>決議通過</w:t>
      </w:r>
    </w:p>
    <w:p w14:paraId="3AD22F60" w14:textId="39C3880B" w:rsidR="0005571D" w:rsidRPr="002F1400" w:rsidRDefault="0005571D" w:rsidP="00413693">
      <w:pPr>
        <w:spacing w:line="0" w:lineRule="atLeast"/>
        <w:jc w:val="righ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109年</w:t>
      </w:r>
      <w:r w:rsidR="00B54531">
        <w:rPr>
          <w:rFonts w:ascii="標楷體" w:eastAsia="標楷體" w:hAnsi="標楷體" w:hint="eastAsia"/>
          <w:sz w:val="20"/>
          <w:szCs w:val="20"/>
        </w:rPr>
        <w:t>5月</w:t>
      </w:r>
      <w:proofErr w:type="gramStart"/>
      <w:r w:rsidR="00B54531">
        <w:rPr>
          <w:rFonts w:ascii="標楷體" w:eastAsia="標楷體" w:hAnsi="標楷體" w:hint="eastAsia"/>
          <w:sz w:val="20"/>
          <w:szCs w:val="20"/>
        </w:rPr>
        <w:t>特推會</w:t>
      </w:r>
      <w:proofErr w:type="gramEnd"/>
      <w:r w:rsidR="009B3C24">
        <w:rPr>
          <w:rFonts w:ascii="標楷體" w:eastAsia="標楷體" w:hAnsi="標楷體" w:hint="eastAsia"/>
          <w:sz w:val="20"/>
          <w:szCs w:val="20"/>
        </w:rPr>
        <w:t>修正通過</w:t>
      </w:r>
    </w:p>
    <w:p w14:paraId="3151EC6A" w14:textId="77777777" w:rsidR="00413693" w:rsidRPr="002F1400" w:rsidRDefault="00413693" w:rsidP="00413693">
      <w:pPr>
        <w:rPr>
          <w:rFonts w:ascii="標楷體" w:eastAsia="標楷體" w:hAnsi="標楷體"/>
        </w:rPr>
      </w:pPr>
      <w:r w:rsidRPr="002F1400">
        <w:rPr>
          <w:rFonts w:ascii="標楷體" w:eastAsia="標楷體" w:hAnsi="標楷體"/>
        </w:rPr>
        <w:t xml:space="preserve"> </w:t>
      </w:r>
    </w:p>
    <w:p w14:paraId="2EE75ED6" w14:textId="77777777" w:rsidR="00413693" w:rsidRPr="002F1400" w:rsidRDefault="00413693" w:rsidP="00413693">
      <w:pPr>
        <w:rPr>
          <w:rFonts w:ascii="標楷體" w:eastAsia="標楷體" w:hAnsi="標楷體"/>
        </w:rPr>
      </w:pPr>
      <w:r w:rsidRPr="002F1400">
        <w:rPr>
          <w:rFonts w:ascii="標楷體" w:eastAsia="標楷體" w:hAnsi="標楷體" w:hint="eastAsia"/>
        </w:rPr>
        <w:t>壹、依據</w:t>
      </w:r>
    </w:p>
    <w:p w14:paraId="7D2DFC09" w14:textId="77777777" w:rsidR="00413693" w:rsidRPr="002F1400" w:rsidRDefault="00413693" w:rsidP="00413693">
      <w:pPr>
        <w:ind w:leftChars="200" w:left="480"/>
        <w:rPr>
          <w:rFonts w:ascii="標楷體" w:eastAsia="標楷體" w:hAnsi="標楷體"/>
        </w:rPr>
      </w:pPr>
      <w:r w:rsidRPr="002F1400">
        <w:rPr>
          <w:rFonts w:ascii="標楷體" w:eastAsia="標楷體" w:hAnsi="標楷體" w:hint="eastAsia"/>
        </w:rPr>
        <w:t>一、特殊教育法暨特殊教育法施行細則</w:t>
      </w:r>
      <w:r w:rsidRPr="002F1400">
        <w:rPr>
          <w:rFonts w:ascii="標楷體" w:eastAsia="標楷體" w:hAnsi="標楷體"/>
        </w:rPr>
        <w:t xml:space="preserve"> </w:t>
      </w:r>
    </w:p>
    <w:p w14:paraId="682AE7FB" w14:textId="77777777" w:rsidR="00413693" w:rsidRPr="002F1400" w:rsidRDefault="00413693" w:rsidP="00413693">
      <w:pPr>
        <w:ind w:leftChars="200" w:left="480"/>
        <w:rPr>
          <w:rFonts w:ascii="標楷體" w:eastAsia="標楷體" w:hAnsi="標楷體"/>
        </w:rPr>
      </w:pPr>
      <w:r w:rsidRPr="002F1400">
        <w:rPr>
          <w:rFonts w:ascii="標楷體" w:eastAsia="標楷體" w:hAnsi="標楷體" w:hint="eastAsia"/>
        </w:rPr>
        <w:t>二、特殊教育課程教材教法及評量方式實施辦法</w:t>
      </w:r>
      <w:r w:rsidRPr="002F1400">
        <w:rPr>
          <w:rFonts w:ascii="標楷體" w:eastAsia="標楷體" w:hAnsi="標楷體"/>
        </w:rPr>
        <w:t xml:space="preserve"> </w:t>
      </w:r>
    </w:p>
    <w:p w14:paraId="51127068" w14:textId="3CB70873" w:rsidR="00413693" w:rsidRPr="00513F78" w:rsidRDefault="00413693" w:rsidP="00413693">
      <w:pPr>
        <w:ind w:leftChars="200" w:left="480"/>
        <w:rPr>
          <w:rFonts w:ascii="標楷體" w:eastAsia="標楷體" w:hAnsi="標楷體"/>
          <w:color w:val="000000" w:themeColor="text1"/>
        </w:rPr>
      </w:pPr>
      <w:r w:rsidRPr="00513F78">
        <w:rPr>
          <w:rFonts w:ascii="標楷體" w:eastAsia="標楷體" w:hAnsi="標楷體" w:hint="eastAsia"/>
          <w:color w:val="000000" w:themeColor="text1"/>
        </w:rPr>
        <w:t>三、</w:t>
      </w:r>
      <w:r w:rsidR="009D06B1" w:rsidRPr="00513F78">
        <w:rPr>
          <w:rFonts w:ascii="標楷體" w:eastAsia="標楷體" w:hAnsi="標楷體" w:hint="eastAsia"/>
          <w:color w:val="000000" w:themeColor="text1"/>
        </w:rPr>
        <w:t>教育部主管之高級中等學校輔導身心障礙學生實施</w:t>
      </w:r>
    </w:p>
    <w:p w14:paraId="4B6F3905" w14:textId="54CBE557" w:rsidR="00413693" w:rsidRPr="00513F78" w:rsidRDefault="00413693" w:rsidP="00413693">
      <w:pPr>
        <w:ind w:leftChars="200" w:left="480"/>
        <w:rPr>
          <w:rFonts w:ascii="標楷體" w:eastAsia="標楷體" w:hAnsi="標楷體"/>
          <w:color w:val="000000" w:themeColor="text1"/>
        </w:rPr>
      </w:pPr>
      <w:r w:rsidRPr="00513F78">
        <w:rPr>
          <w:rFonts w:ascii="標楷體" w:eastAsia="標楷體" w:hAnsi="標楷體" w:hint="eastAsia"/>
          <w:color w:val="000000" w:themeColor="text1"/>
        </w:rPr>
        <w:t>四、</w:t>
      </w:r>
      <w:r w:rsidR="001E498F" w:rsidRPr="00513F78">
        <w:rPr>
          <w:rFonts w:ascii="標楷體" w:eastAsia="標楷體" w:hAnsi="標楷體" w:hint="eastAsia"/>
          <w:color w:val="000000" w:themeColor="text1"/>
        </w:rPr>
        <w:t>高級中等學校學生學習評量辦法</w:t>
      </w:r>
    </w:p>
    <w:p w14:paraId="04EB5C99" w14:textId="77777777" w:rsidR="00413693" w:rsidRPr="002F1400" w:rsidRDefault="00413693" w:rsidP="00413693">
      <w:pPr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</w:t>
      </w:r>
      <w:r w:rsidRPr="00FE39FA">
        <w:rPr>
          <w:rFonts w:ascii="標楷體" w:eastAsia="標楷體" w:hAnsi="標楷體" w:hint="eastAsia"/>
        </w:rPr>
        <w:t>國民小學及國民中學學生成績評量準則</w:t>
      </w:r>
    </w:p>
    <w:p w14:paraId="544BFCA6" w14:textId="77777777" w:rsidR="00413693" w:rsidRDefault="00413693" w:rsidP="00413693">
      <w:pPr>
        <w:rPr>
          <w:rFonts w:ascii="標楷體" w:eastAsia="標楷體" w:hAnsi="標楷體"/>
        </w:rPr>
      </w:pPr>
    </w:p>
    <w:p w14:paraId="02284673" w14:textId="77777777" w:rsidR="00413693" w:rsidRPr="002F1400" w:rsidRDefault="00413693" w:rsidP="00413693">
      <w:pPr>
        <w:rPr>
          <w:rFonts w:ascii="標楷體" w:eastAsia="標楷體" w:hAnsi="標楷體"/>
        </w:rPr>
      </w:pPr>
      <w:r w:rsidRPr="002F1400">
        <w:rPr>
          <w:rFonts w:ascii="標楷體" w:eastAsia="標楷體" w:hAnsi="標楷體" w:hint="eastAsia"/>
        </w:rPr>
        <w:t>貳、目的</w:t>
      </w:r>
    </w:p>
    <w:p w14:paraId="5E234A98" w14:textId="77777777" w:rsidR="00413693" w:rsidRDefault="00413693" w:rsidP="00413693">
      <w:pPr>
        <w:ind w:leftChars="200" w:left="960" w:hangingChars="200" w:hanging="480"/>
        <w:rPr>
          <w:rFonts w:ascii="標楷體" w:eastAsia="標楷體" w:hAnsi="標楷體"/>
        </w:rPr>
      </w:pPr>
      <w:r w:rsidRPr="002F1400">
        <w:rPr>
          <w:rFonts w:ascii="標楷體" w:eastAsia="標楷體" w:hAnsi="標楷體" w:hint="eastAsia"/>
        </w:rPr>
        <w:t>一、協助本校資源</w:t>
      </w:r>
      <w:r>
        <w:rPr>
          <w:rFonts w:ascii="標楷體" w:eastAsia="標楷體" w:hAnsi="標楷體" w:hint="eastAsia"/>
        </w:rPr>
        <w:t>教室(班)</w:t>
      </w:r>
      <w:r w:rsidRPr="002F1400">
        <w:rPr>
          <w:rFonts w:ascii="標楷體" w:eastAsia="標楷體" w:hAnsi="標楷體" w:hint="eastAsia"/>
        </w:rPr>
        <w:t>身心障礙學生順利完成學業，促進其學習及適應能力。</w:t>
      </w:r>
    </w:p>
    <w:p w14:paraId="0AF1987E" w14:textId="77777777" w:rsidR="00413693" w:rsidRPr="002F1400" w:rsidRDefault="00413693" w:rsidP="00413693">
      <w:pPr>
        <w:ind w:leftChars="200" w:left="960" w:hangingChars="200" w:hanging="480"/>
        <w:rPr>
          <w:rFonts w:ascii="標楷體" w:eastAsia="標楷體" w:hAnsi="標楷體"/>
        </w:rPr>
      </w:pPr>
      <w:r w:rsidRPr="002F1400">
        <w:rPr>
          <w:rFonts w:ascii="標楷體" w:eastAsia="標楷體" w:hAnsi="標楷體" w:hint="eastAsia"/>
        </w:rPr>
        <w:t>二、提供本校資源</w:t>
      </w:r>
      <w:r>
        <w:rPr>
          <w:rFonts w:ascii="標楷體" w:eastAsia="標楷體" w:hAnsi="標楷體" w:hint="eastAsia"/>
        </w:rPr>
        <w:t>教室(</w:t>
      </w:r>
      <w:r w:rsidRPr="002F1400">
        <w:rPr>
          <w:rFonts w:ascii="標楷體" w:eastAsia="標楷體" w:hAnsi="標楷體" w:hint="eastAsia"/>
        </w:rPr>
        <w:t>班</w:t>
      </w:r>
      <w:r>
        <w:rPr>
          <w:rFonts w:ascii="標楷體" w:eastAsia="標楷體" w:hAnsi="標楷體" w:hint="eastAsia"/>
        </w:rPr>
        <w:t>)</w:t>
      </w:r>
      <w:r w:rsidRPr="002F1400">
        <w:rPr>
          <w:rFonts w:ascii="標楷體" w:eastAsia="標楷體" w:hAnsi="標楷體" w:hint="eastAsia"/>
        </w:rPr>
        <w:t>身心障礙學生學習評量依據，拉近與一般生成績差距，提昇學習動機，並建立學習信心，發展學習潛能。</w:t>
      </w:r>
    </w:p>
    <w:p w14:paraId="7173DA22" w14:textId="77777777" w:rsidR="00413693" w:rsidRPr="002F1400" w:rsidRDefault="00413693" w:rsidP="00413693">
      <w:pPr>
        <w:rPr>
          <w:rFonts w:ascii="標楷體" w:eastAsia="標楷體" w:hAnsi="標楷體"/>
        </w:rPr>
      </w:pPr>
      <w:r w:rsidRPr="002F1400">
        <w:rPr>
          <w:rFonts w:ascii="標楷體" w:eastAsia="標楷體" w:hAnsi="標楷體"/>
        </w:rPr>
        <w:t xml:space="preserve"> </w:t>
      </w:r>
    </w:p>
    <w:p w14:paraId="04844BAF" w14:textId="77777777" w:rsidR="00413693" w:rsidRPr="002F1400" w:rsidRDefault="00413693" w:rsidP="00413693">
      <w:pPr>
        <w:rPr>
          <w:rFonts w:ascii="標楷體" w:eastAsia="標楷體" w:hAnsi="標楷體"/>
        </w:rPr>
      </w:pPr>
      <w:r w:rsidRPr="002F1400">
        <w:rPr>
          <w:rFonts w:ascii="標楷體" w:eastAsia="標楷體" w:hAnsi="標楷體" w:hint="eastAsia"/>
        </w:rPr>
        <w:t>參、實施對象</w:t>
      </w:r>
    </w:p>
    <w:p w14:paraId="62581977" w14:textId="77777777" w:rsidR="00413693" w:rsidRPr="002F1400" w:rsidRDefault="00413693" w:rsidP="00413693">
      <w:pPr>
        <w:ind w:firstLine="480"/>
        <w:rPr>
          <w:rFonts w:ascii="標楷體" w:eastAsia="標楷體" w:hAnsi="標楷體"/>
        </w:rPr>
      </w:pPr>
      <w:r w:rsidRPr="002F1400">
        <w:rPr>
          <w:rFonts w:ascii="標楷體" w:eastAsia="標楷體" w:hAnsi="標楷體" w:hint="eastAsia"/>
        </w:rPr>
        <w:t>就讀本校普通班之學生，並具有下列身分者：</w:t>
      </w:r>
    </w:p>
    <w:p w14:paraId="68D5E077" w14:textId="77777777" w:rsidR="00413693" w:rsidRPr="00752DE2" w:rsidRDefault="00413693" w:rsidP="00413693">
      <w:pPr>
        <w:pStyle w:val="a8"/>
        <w:numPr>
          <w:ilvl w:val="0"/>
          <w:numId w:val="26"/>
        </w:numPr>
        <w:ind w:leftChars="0"/>
        <w:rPr>
          <w:rFonts w:ascii="標楷體" w:eastAsia="標楷體" w:hAnsi="標楷體"/>
        </w:rPr>
      </w:pPr>
      <w:r w:rsidRPr="00752DE2">
        <w:rPr>
          <w:rFonts w:ascii="標楷體" w:eastAsia="標楷體" w:hAnsi="標楷體" w:hint="eastAsia"/>
        </w:rPr>
        <w:t>持有主管機關特殊教育學生鑑定及就學輔導委員會(以下簡稱</w:t>
      </w:r>
      <w:proofErr w:type="gramStart"/>
      <w:r w:rsidRPr="00752DE2">
        <w:rPr>
          <w:rFonts w:ascii="標楷體" w:eastAsia="標楷體" w:hAnsi="標楷體" w:hint="eastAsia"/>
        </w:rPr>
        <w:t>鑑</w:t>
      </w:r>
      <w:proofErr w:type="gramEnd"/>
      <w:r w:rsidRPr="00752DE2">
        <w:rPr>
          <w:rFonts w:ascii="標楷體" w:eastAsia="標楷體" w:hAnsi="標楷體" w:hint="eastAsia"/>
        </w:rPr>
        <w:t>輔會)核發證明文件者。</w:t>
      </w:r>
    </w:p>
    <w:p w14:paraId="70112732" w14:textId="77777777" w:rsidR="00413693" w:rsidRPr="00752DE2" w:rsidRDefault="00413693" w:rsidP="00413693">
      <w:pPr>
        <w:pStyle w:val="a8"/>
        <w:numPr>
          <w:ilvl w:val="0"/>
          <w:numId w:val="26"/>
        </w:numPr>
        <w:ind w:leftChars="0"/>
        <w:rPr>
          <w:rFonts w:ascii="標楷體" w:eastAsia="標楷體" w:hAnsi="標楷體"/>
        </w:rPr>
      </w:pPr>
      <w:r w:rsidRPr="00752DE2">
        <w:rPr>
          <w:rFonts w:ascii="標楷體" w:eastAsia="標楷體" w:hAnsi="標楷體" w:hint="eastAsia"/>
        </w:rPr>
        <w:t>報請</w:t>
      </w:r>
      <w:proofErr w:type="gramStart"/>
      <w:r w:rsidRPr="00752DE2">
        <w:rPr>
          <w:rFonts w:ascii="標楷體" w:eastAsia="標楷體" w:hAnsi="標楷體" w:hint="eastAsia"/>
        </w:rPr>
        <w:t>鑑</w:t>
      </w:r>
      <w:proofErr w:type="gramEnd"/>
      <w:r w:rsidRPr="00752DE2">
        <w:rPr>
          <w:rFonts w:ascii="標楷體" w:eastAsia="標楷體" w:hAnsi="標楷體" w:hint="eastAsia"/>
        </w:rPr>
        <w:t>輔會確認具學習特殊需求之領有身心障礙手冊者。</w:t>
      </w:r>
    </w:p>
    <w:p w14:paraId="5D198D91" w14:textId="77777777" w:rsidR="00413693" w:rsidRPr="00752DE2" w:rsidRDefault="00413693" w:rsidP="00413693">
      <w:pPr>
        <w:pStyle w:val="a8"/>
        <w:numPr>
          <w:ilvl w:val="0"/>
          <w:numId w:val="26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持有身心障礙手冊學生者。</w:t>
      </w:r>
    </w:p>
    <w:p w14:paraId="3858DCCD" w14:textId="77777777" w:rsidR="00413693" w:rsidRPr="002F1400" w:rsidRDefault="00413693" w:rsidP="00413693">
      <w:pPr>
        <w:rPr>
          <w:rFonts w:ascii="標楷體" w:eastAsia="標楷體" w:hAnsi="標楷體"/>
        </w:rPr>
      </w:pPr>
      <w:r w:rsidRPr="002F1400">
        <w:rPr>
          <w:rFonts w:ascii="標楷體" w:eastAsia="標楷體" w:hAnsi="標楷體"/>
        </w:rPr>
        <w:t xml:space="preserve"> </w:t>
      </w:r>
    </w:p>
    <w:p w14:paraId="441B783E" w14:textId="77777777" w:rsidR="00413693" w:rsidRPr="002F1400" w:rsidRDefault="00413693" w:rsidP="00413693">
      <w:pPr>
        <w:rPr>
          <w:rFonts w:ascii="標楷體" w:eastAsia="標楷體" w:hAnsi="標楷體"/>
        </w:rPr>
      </w:pPr>
      <w:r w:rsidRPr="002F1400">
        <w:rPr>
          <w:rFonts w:ascii="標楷體" w:eastAsia="標楷體" w:hAnsi="標楷體" w:hint="eastAsia"/>
        </w:rPr>
        <w:t>肆、原則</w:t>
      </w:r>
    </w:p>
    <w:p w14:paraId="6CE0BF35" w14:textId="77777777" w:rsidR="00413693" w:rsidRPr="002F1400" w:rsidRDefault="00413693" w:rsidP="00413693">
      <w:pPr>
        <w:ind w:leftChars="200" w:left="960" w:hangingChars="200" w:hanging="480"/>
        <w:rPr>
          <w:rFonts w:ascii="標楷體" w:eastAsia="標楷體" w:hAnsi="標楷體"/>
        </w:rPr>
      </w:pPr>
      <w:r w:rsidRPr="002F1400">
        <w:rPr>
          <w:rFonts w:ascii="標楷體" w:eastAsia="標楷體" w:hAnsi="標楷體" w:hint="eastAsia"/>
        </w:rPr>
        <w:t>一、學業成績依學生個別學習需求，衡酌學生學習優劣勢能力，予以彈性調整。</w:t>
      </w:r>
    </w:p>
    <w:p w14:paraId="0514488C" w14:textId="77777777" w:rsidR="00413693" w:rsidRPr="002F1400" w:rsidRDefault="00413693" w:rsidP="00413693">
      <w:pPr>
        <w:ind w:leftChars="200" w:left="960" w:hangingChars="200" w:hanging="480"/>
        <w:rPr>
          <w:rFonts w:ascii="標楷體" w:eastAsia="標楷體" w:hAnsi="標楷體"/>
        </w:rPr>
      </w:pPr>
      <w:r w:rsidRPr="002F1400">
        <w:rPr>
          <w:rFonts w:ascii="標楷體" w:eastAsia="標楷體" w:hAnsi="標楷體" w:hint="eastAsia"/>
        </w:rPr>
        <w:t>二、成績考查方式及內容依個別化教育計畫內容，</w:t>
      </w:r>
      <w:proofErr w:type="gramStart"/>
      <w:r w:rsidRPr="002F1400">
        <w:rPr>
          <w:rFonts w:ascii="標楷體" w:eastAsia="標楷體" w:hAnsi="標楷體" w:hint="eastAsia"/>
        </w:rPr>
        <w:t>採</w:t>
      </w:r>
      <w:proofErr w:type="gramEnd"/>
      <w:r w:rsidRPr="002F1400">
        <w:rPr>
          <w:rFonts w:ascii="標楷體" w:eastAsia="標楷體" w:hAnsi="標楷體" w:hint="eastAsia"/>
        </w:rPr>
        <w:t>彈性化及適性化原則辦理。</w:t>
      </w:r>
    </w:p>
    <w:p w14:paraId="762FD2BC" w14:textId="77777777" w:rsidR="00413693" w:rsidRPr="002F1400" w:rsidRDefault="00413693" w:rsidP="00413693">
      <w:pPr>
        <w:ind w:leftChars="200" w:left="960" w:hangingChars="200" w:hanging="480"/>
        <w:rPr>
          <w:rFonts w:ascii="標楷體" w:eastAsia="標楷體" w:hAnsi="標楷體"/>
        </w:rPr>
      </w:pPr>
      <w:r w:rsidRPr="002F1400">
        <w:rPr>
          <w:rFonts w:ascii="標楷體" w:eastAsia="標楷體" w:hAnsi="標楷體" w:hint="eastAsia"/>
        </w:rPr>
        <w:t>三、依個別化教育計畫與融合教育之精神，任課教師得依學生學習特性及限制，自行調整其及格標準，達標準者及格分數以60分</w:t>
      </w:r>
      <w:proofErr w:type="gramStart"/>
      <w:r w:rsidRPr="002F1400">
        <w:rPr>
          <w:rFonts w:ascii="標楷體" w:eastAsia="標楷體" w:hAnsi="標楷體" w:hint="eastAsia"/>
        </w:rPr>
        <w:t>採</w:t>
      </w:r>
      <w:proofErr w:type="gramEnd"/>
      <w:r w:rsidRPr="002F1400">
        <w:rPr>
          <w:rFonts w:ascii="標楷體" w:eastAsia="標楷體" w:hAnsi="標楷體" w:hint="eastAsia"/>
        </w:rPr>
        <w:t>計。</w:t>
      </w:r>
    </w:p>
    <w:p w14:paraId="23B47920" w14:textId="77777777" w:rsidR="00413693" w:rsidRPr="002F1400" w:rsidRDefault="00413693" w:rsidP="00413693">
      <w:pPr>
        <w:rPr>
          <w:rFonts w:ascii="標楷體" w:eastAsia="標楷體" w:hAnsi="標楷體"/>
        </w:rPr>
      </w:pPr>
      <w:r w:rsidRPr="002F1400">
        <w:rPr>
          <w:rFonts w:ascii="標楷體" w:eastAsia="標楷體" w:hAnsi="標楷體"/>
        </w:rPr>
        <w:t xml:space="preserve"> </w:t>
      </w:r>
    </w:p>
    <w:p w14:paraId="5D9779CB" w14:textId="77777777" w:rsidR="00413693" w:rsidRPr="002F1400" w:rsidRDefault="00413693" w:rsidP="00413693">
      <w:pPr>
        <w:rPr>
          <w:rFonts w:ascii="標楷體" w:eastAsia="標楷體" w:hAnsi="標楷體"/>
        </w:rPr>
      </w:pPr>
      <w:r w:rsidRPr="002F1400">
        <w:rPr>
          <w:rFonts w:ascii="標楷體" w:eastAsia="標楷體" w:hAnsi="標楷體" w:hint="eastAsia"/>
        </w:rPr>
        <w:t>伍、評量辦法</w:t>
      </w:r>
    </w:p>
    <w:p w14:paraId="1728514B" w14:textId="77777777" w:rsidR="00413693" w:rsidRPr="002F1400" w:rsidRDefault="00413693" w:rsidP="00413693">
      <w:pPr>
        <w:ind w:leftChars="200" w:left="960" w:hangingChars="200" w:hanging="480"/>
        <w:rPr>
          <w:rFonts w:ascii="標楷體" w:eastAsia="標楷體" w:hAnsi="標楷體"/>
        </w:rPr>
      </w:pPr>
      <w:r w:rsidRPr="002F1400">
        <w:rPr>
          <w:rFonts w:ascii="標楷體" w:eastAsia="標楷體" w:hAnsi="標楷體" w:hint="eastAsia"/>
        </w:rPr>
        <w:t>一、德育成績之考查：</w:t>
      </w:r>
    </w:p>
    <w:p w14:paraId="00C356FC" w14:textId="77777777" w:rsidR="00413693" w:rsidRPr="002F1400" w:rsidRDefault="00413693" w:rsidP="00413693">
      <w:pPr>
        <w:ind w:leftChars="200" w:left="480"/>
        <w:rPr>
          <w:rFonts w:ascii="標楷體" w:eastAsia="標楷體" w:hAnsi="標楷體"/>
        </w:rPr>
      </w:pPr>
      <w:r w:rsidRPr="002F1400">
        <w:rPr>
          <w:rFonts w:ascii="標楷體" w:eastAsia="標楷體" w:hAnsi="標楷體" w:hint="eastAsia"/>
        </w:rPr>
        <w:t>比照本校學生成績考查辦法辦理，惟若因學生特殊學習需求，致影響出缺席規定者，得另行依個別化教育計畫之決議，經特殊教育推行委員會審議後實施。</w:t>
      </w:r>
    </w:p>
    <w:p w14:paraId="60EC9F84" w14:textId="77777777" w:rsidR="00413693" w:rsidRPr="002F1400" w:rsidRDefault="00413693" w:rsidP="00413693">
      <w:pPr>
        <w:ind w:leftChars="200" w:left="960" w:hangingChars="200" w:hanging="480"/>
        <w:rPr>
          <w:rFonts w:ascii="標楷體" w:eastAsia="標楷體" w:hAnsi="標楷體"/>
        </w:rPr>
      </w:pPr>
      <w:r w:rsidRPr="002F1400">
        <w:rPr>
          <w:rFonts w:ascii="標楷體" w:eastAsia="標楷體" w:hAnsi="標楷體" w:hint="eastAsia"/>
        </w:rPr>
        <w:t>二、學業成績之考查：</w:t>
      </w:r>
    </w:p>
    <w:p w14:paraId="70B07DF7" w14:textId="77777777" w:rsidR="00413693" w:rsidRPr="002F1400" w:rsidRDefault="00413693" w:rsidP="00413693">
      <w:pPr>
        <w:ind w:leftChars="177" w:left="1133" w:hangingChars="295" w:hanging="708"/>
        <w:jc w:val="both"/>
        <w:rPr>
          <w:rFonts w:ascii="標楷體" w:eastAsia="標楷體" w:hAnsi="標楷體"/>
        </w:rPr>
      </w:pPr>
      <w:r w:rsidRPr="002F1400">
        <w:rPr>
          <w:rFonts w:ascii="標楷體" w:eastAsia="標楷體" w:hAnsi="標楷體" w:hint="eastAsia"/>
        </w:rPr>
        <w:lastRenderedPageBreak/>
        <w:t>（一）學生之各科學習成績之評量標準及方式，普通班教師應依學生身心發</w:t>
      </w:r>
      <w:r>
        <w:rPr>
          <w:rFonts w:ascii="標楷體" w:eastAsia="標楷體" w:hAnsi="標楷體" w:hint="eastAsia"/>
        </w:rPr>
        <w:t xml:space="preserve"> </w:t>
      </w:r>
      <w:r w:rsidRPr="002F1400">
        <w:rPr>
          <w:rFonts w:ascii="標楷體" w:eastAsia="標楷體" w:hAnsi="標楷體" w:hint="eastAsia"/>
        </w:rPr>
        <w:t>展特質與特殊學習需求，實施多元化之彈性評量。</w:t>
      </w:r>
    </w:p>
    <w:p w14:paraId="3DDD716E" w14:textId="77777777" w:rsidR="00413693" w:rsidRPr="002F1400" w:rsidRDefault="00413693" w:rsidP="00413693">
      <w:pPr>
        <w:ind w:leftChars="177" w:left="1133" w:hangingChars="295" w:hanging="708"/>
        <w:jc w:val="both"/>
        <w:rPr>
          <w:rFonts w:ascii="標楷體" w:eastAsia="標楷體" w:hAnsi="標楷體"/>
        </w:rPr>
      </w:pPr>
      <w:r w:rsidRPr="002F1400">
        <w:rPr>
          <w:rFonts w:ascii="標楷體" w:eastAsia="標楷體" w:hAnsi="標楷體" w:hint="eastAsia"/>
        </w:rPr>
        <w:t>（二）經</w:t>
      </w:r>
      <w:r>
        <w:rPr>
          <w:rFonts w:ascii="標楷體" w:eastAsia="標楷體" w:hAnsi="標楷體" w:hint="eastAsia"/>
        </w:rPr>
        <w:t>鑑定及就學輔導委員會、</w:t>
      </w:r>
      <w:r w:rsidRPr="002F1400">
        <w:rPr>
          <w:rFonts w:ascii="標楷體" w:eastAsia="標楷體" w:hAnsi="標楷體" w:hint="eastAsia"/>
        </w:rPr>
        <w:t>國中</w:t>
      </w:r>
      <w:r>
        <w:rPr>
          <w:rFonts w:ascii="標楷體" w:eastAsia="標楷體" w:hAnsi="標楷體" w:hint="eastAsia"/>
        </w:rPr>
        <w:t>適性入學</w:t>
      </w:r>
      <w:r w:rsidRPr="002F1400">
        <w:rPr>
          <w:rFonts w:ascii="標楷體" w:eastAsia="標楷體" w:hAnsi="標楷體" w:hint="eastAsia"/>
        </w:rPr>
        <w:t>達本校入學標準者（含加分後之分數），依學生身心特質輔以特殊考試服務後，學習目標宜比照一般同儕。</w:t>
      </w:r>
      <w:proofErr w:type="gramStart"/>
      <w:r w:rsidRPr="002F1400">
        <w:rPr>
          <w:rFonts w:ascii="標楷體" w:eastAsia="標楷體" w:hAnsi="標楷體" w:hint="eastAsia"/>
        </w:rPr>
        <w:t>惟</w:t>
      </w:r>
      <w:proofErr w:type="gramEnd"/>
      <w:r w:rsidRPr="002F1400">
        <w:rPr>
          <w:rFonts w:ascii="標楷體" w:eastAsia="標楷體" w:hAnsi="標楷體" w:hint="eastAsia"/>
        </w:rPr>
        <w:t>特殊個案得依個別化教育計畫會議討論後另訂之。</w:t>
      </w:r>
    </w:p>
    <w:p w14:paraId="735556CF" w14:textId="77777777" w:rsidR="00413693" w:rsidRPr="00930391" w:rsidRDefault="00413693" w:rsidP="00413693">
      <w:pPr>
        <w:ind w:leftChars="177" w:left="1133" w:hangingChars="295" w:hanging="708"/>
        <w:jc w:val="both"/>
        <w:rPr>
          <w:rFonts w:ascii="標楷體" w:eastAsia="標楷體" w:hAnsi="標楷體"/>
        </w:rPr>
      </w:pPr>
      <w:r w:rsidRPr="002F1400">
        <w:rPr>
          <w:rFonts w:ascii="標楷體" w:eastAsia="標楷體" w:hAnsi="標楷體" w:hint="eastAsia"/>
        </w:rPr>
        <w:t>（三）進入本校就讀之學生，一般學科學期總成績得</w:t>
      </w:r>
      <w:proofErr w:type="gramStart"/>
      <w:r w:rsidRPr="002F1400">
        <w:rPr>
          <w:rFonts w:ascii="標楷體" w:eastAsia="標楷體" w:hAnsi="標楷體" w:hint="eastAsia"/>
        </w:rPr>
        <w:t>採</w:t>
      </w:r>
      <w:proofErr w:type="gramEnd"/>
      <w:r w:rsidRPr="002F1400">
        <w:rPr>
          <w:rFonts w:ascii="標楷體" w:eastAsia="標楷體" w:hAnsi="標楷體" w:hint="eastAsia"/>
        </w:rPr>
        <w:t>彈性調整，</w:t>
      </w:r>
      <w:r w:rsidRPr="00930391">
        <w:rPr>
          <w:rFonts w:ascii="標楷體" w:eastAsia="標楷體" w:hAnsi="標楷體" w:hint="eastAsia"/>
        </w:rPr>
        <w:t>以期中、期末考成績</w:t>
      </w:r>
      <w:proofErr w:type="gramStart"/>
      <w:r w:rsidRPr="00930391">
        <w:rPr>
          <w:rFonts w:ascii="標楷體" w:eastAsia="標楷體" w:hAnsi="標楷體" w:hint="eastAsia"/>
        </w:rPr>
        <w:t>佔</w:t>
      </w:r>
      <w:proofErr w:type="gramEnd"/>
      <w:r w:rsidRPr="00930391">
        <w:rPr>
          <w:rFonts w:ascii="標楷體" w:eastAsia="標楷體" w:hAnsi="標楷體" w:hint="eastAsia"/>
        </w:rPr>
        <w:t>30%，平時成績</w:t>
      </w:r>
      <w:proofErr w:type="gramStart"/>
      <w:r w:rsidRPr="00930391">
        <w:rPr>
          <w:rFonts w:ascii="標楷體" w:eastAsia="標楷體" w:hAnsi="標楷體" w:hint="eastAsia"/>
        </w:rPr>
        <w:t>佔</w:t>
      </w:r>
      <w:proofErr w:type="gramEnd"/>
      <w:r w:rsidRPr="00930391">
        <w:rPr>
          <w:rFonts w:ascii="標楷體" w:eastAsia="標楷體" w:hAnsi="標楷體" w:hint="eastAsia"/>
        </w:rPr>
        <w:t>70%為原則。</w:t>
      </w:r>
    </w:p>
    <w:p w14:paraId="2BF038D7" w14:textId="77777777" w:rsidR="00413693" w:rsidRPr="002F1400" w:rsidRDefault="00413693" w:rsidP="00413693">
      <w:pPr>
        <w:ind w:leftChars="177" w:left="1133" w:hangingChars="295" w:hanging="708"/>
        <w:jc w:val="both"/>
        <w:rPr>
          <w:rFonts w:ascii="標楷體" w:eastAsia="標楷體" w:hAnsi="標楷體"/>
        </w:rPr>
      </w:pPr>
      <w:r w:rsidRPr="002F1400">
        <w:rPr>
          <w:rFonts w:ascii="標楷體" w:eastAsia="標楷體" w:hAnsi="標楷體" w:hint="eastAsia"/>
        </w:rPr>
        <w:t>（四）上述平時</w:t>
      </w:r>
      <w:proofErr w:type="gramStart"/>
      <w:r w:rsidRPr="002F1400">
        <w:rPr>
          <w:rFonts w:ascii="標楷體" w:eastAsia="標楷體" w:hAnsi="標楷體" w:hint="eastAsia"/>
        </w:rPr>
        <w:t>成績依任課</w:t>
      </w:r>
      <w:proofErr w:type="gramEnd"/>
      <w:r w:rsidRPr="002F1400">
        <w:rPr>
          <w:rFonts w:ascii="標楷體" w:eastAsia="標楷體" w:hAnsi="標楷體" w:hint="eastAsia"/>
        </w:rPr>
        <w:t>教師課程安排為基準進行多元評量，內容可包括課堂作業、回家功課、書面或口頭報告、課堂表現及出缺席狀況；平時小考及紙筆測驗成績宜視學生身心特質彈性調整比重。</w:t>
      </w:r>
    </w:p>
    <w:p w14:paraId="39C14A7A" w14:textId="77777777" w:rsidR="00413693" w:rsidRPr="00930391" w:rsidRDefault="00413693" w:rsidP="00413693">
      <w:pPr>
        <w:ind w:leftChars="177" w:left="1133" w:hangingChars="295" w:hanging="708"/>
        <w:jc w:val="both"/>
        <w:rPr>
          <w:rFonts w:ascii="標楷體" w:eastAsia="標楷體" w:hAnsi="標楷體"/>
        </w:rPr>
      </w:pPr>
      <w:r w:rsidRPr="002F1400">
        <w:rPr>
          <w:rFonts w:ascii="標楷體" w:eastAsia="標楷體" w:hAnsi="標楷體" w:hint="eastAsia"/>
        </w:rPr>
        <w:t>（五）學生經特殊教育推行委員會審議通過後，進行抽離式補救教學課程，或因特殊學習需求安排其他適性課程者（如參加綜合職能科職業訓練</w:t>
      </w:r>
      <w:r>
        <w:rPr>
          <w:rFonts w:ascii="標楷體" w:eastAsia="標楷體" w:hAnsi="標楷體" w:hint="eastAsia"/>
        </w:rPr>
        <w:t>、資源教室(班)特殊需求輔導</w:t>
      </w:r>
      <w:r w:rsidRPr="002F1400">
        <w:rPr>
          <w:rFonts w:ascii="標楷體" w:eastAsia="標楷體" w:hAnsi="標楷體" w:hint="eastAsia"/>
        </w:rPr>
        <w:t>），</w:t>
      </w:r>
      <w:r w:rsidRPr="00930391">
        <w:rPr>
          <w:rFonts w:ascii="標楷體" w:eastAsia="標楷體" w:hAnsi="標楷體" w:hint="eastAsia"/>
        </w:rPr>
        <w:t>學期成績由該課程教師協同評定之。</w:t>
      </w:r>
    </w:p>
    <w:p w14:paraId="4752F0E7" w14:textId="77777777" w:rsidR="00413693" w:rsidRPr="002F1400" w:rsidRDefault="00413693" w:rsidP="00413693">
      <w:pPr>
        <w:ind w:leftChars="200" w:left="960" w:hangingChars="200" w:hanging="480"/>
        <w:rPr>
          <w:rFonts w:ascii="標楷體" w:eastAsia="標楷體" w:hAnsi="標楷體"/>
        </w:rPr>
      </w:pPr>
      <w:r w:rsidRPr="00930391">
        <w:rPr>
          <w:rFonts w:ascii="標楷體" w:eastAsia="標楷體" w:hAnsi="標楷體" w:hint="eastAsia"/>
        </w:rPr>
        <w:t>三、藝能科之學習成績考查，應</w:t>
      </w:r>
      <w:r w:rsidRPr="002F1400">
        <w:rPr>
          <w:rFonts w:ascii="標楷體" w:eastAsia="標楷體" w:hAnsi="標楷體" w:hint="eastAsia"/>
        </w:rPr>
        <w:t>依學生身心限制彈性調整作業及測驗呈現方式與比重，必要時得由特教組進行評量相關之協助，如適應體育、學習輔具等。</w:t>
      </w:r>
    </w:p>
    <w:p w14:paraId="53F0ABCD" w14:textId="77777777" w:rsidR="00413693" w:rsidRPr="002F1400" w:rsidRDefault="00413693" w:rsidP="00413693">
      <w:pPr>
        <w:ind w:leftChars="200" w:left="960" w:hangingChars="200" w:hanging="480"/>
        <w:rPr>
          <w:rFonts w:ascii="標楷體" w:eastAsia="標楷體" w:hAnsi="標楷體"/>
        </w:rPr>
      </w:pPr>
      <w:r w:rsidRPr="002F1400">
        <w:rPr>
          <w:rFonts w:ascii="標楷體" w:eastAsia="標楷體" w:hAnsi="標楷體" w:hint="eastAsia"/>
        </w:rPr>
        <w:t>四、</w:t>
      </w:r>
      <w:r w:rsidRPr="00930391">
        <w:rPr>
          <w:rFonts w:ascii="標楷體" w:eastAsia="標楷體" w:hAnsi="標楷體" w:hint="eastAsia"/>
        </w:rPr>
        <w:t>補考：學生學期成績未滿60分、但達40分以上者，得參加校內補考；補考內容應依個別化教育計畫</w:t>
      </w:r>
      <w:r w:rsidRPr="002F1400">
        <w:rPr>
          <w:rFonts w:ascii="標楷體" w:eastAsia="標楷體" w:hAnsi="標楷體" w:hint="eastAsia"/>
        </w:rPr>
        <w:t>之學習內容或任課教師另行訂定之學習目標為</w:t>
      </w:r>
      <w:proofErr w:type="gramStart"/>
      <w:r w:rsidRPr="002F1400">
        <w:rPr>
          <w:rFonts w:ascii="標楷體" w:eastAsia="標楷體" w:hAnsi="標楷體" w:hint="eastAsia"/>
        </w:rPr>
        <w:t>準</w:t>
      </w:r>
      <w:proofErr w:type="gramEnd"/>
      <w:r w:rsidRPr="002F1400">
        <w:rPr>
          <w:rFonts w:ascii="標楷體" w:eastAsia="標楷體" w:hAnsi="標楷體" w:hint="eastAsia"/>
        </w:rPr>
        <w:t>；補考方式除一般紙筆測驗外，得另行安排與課程相關之操作、報告、心得寫作等多元評量方式；補考成績不及格者，需參加重補修課程。</w:t>
      </w:r>
    </w:p>
    <w:p w14:paraId="52FBC82A" w14:textId="77777777" w:rsidR="00413693" w:rsidRPr="002F1400" w:rsidRDefault="00413693" w:rsidP="00413693">
      <w:pPr>
        <w:ind w:leftChars="200" w:left="960" w:hangingChars="200" w:hanging="480"/>
        <w:rPr>
          <w:rFonts w:ascii="標楷體" w:eastAsia="標楷體" w:hAnsi="標楷體"/>
        </w:rPr>
      </w:pPr>
      <w:r w:rsidRPr="002F1400">
        <w:rPr>
          <w:rFonts w:ascii="標楷體" w:eastAsia="標楷體" w:hAnsi="標楷體" w:hint="eastAsia"/>
        </w:rPr>
        <w:t>五、其他未竟事項應依學生個別化教育計畫內容為主；</w:t>
      </w:r>
      <w:proofErr w:type="gramStart"/>
      <w:r w:rsidRPr="002F1400">
        <w:rPr>
          <w:rFonts w:ascii="標楷體" w:eastAsia="標楷體" w:hAnsi="標楷體" w:hint="eastAsia"/>
        </w:rPr>
        <w:t>惟</w:t>
      </w:r>
      <w:proofErr w:type="gramEnd"/>
      <w:r w:rsidRPr="002F1400">
        <w:rPr>
          <w:rFonts w:ascii="標楷體" w:eastAsia="標楷體" w:hAnsi="標楷體" w:hint="eastAsia"/>
        </w:rPr>
        <w:t>考量學生身心特質，若有突發</w:t>
      </w:r>
      <w:proofErr w:type="gramStart"/>
      <w:r w:rsidRPr="002F1400">
        <w:rPr>
          <w:rFonts w:ascii="標楷體" w:eastAsia="標楷體" w:hAnsi="標楷體" w:hint="eastAsia"/>
        </w:rPr>
        <w:t>事故致需重新</w:t>
      </w:r>
      <w:proofErr w:type="gramEnd"/>
      <w:r w:rsidRPr="002F1400">
        <w:rPr>
          <w:rFonts w:ascii="標楷體" w:eastAsia="標楷體" w:hAnsi="標楷體" w:hint="eastAsia"/>
        </w:rPr>
        <w:t>擬定評量方式者，得由校內召開之個案會議討論之。</w:t>
      </w:r>
    </w:p>
    <w:p w14:paraId="203AD44B" w14:textId="77777777" w:rsidR="00413693" w:rsidRPr="002F1400" w:rsidRDefault="00413693" w:rsidP="00413693">
      <w:pPr>
        <w:ind w:leftChars="200" w:left="960" w:hangingChars="200" w:hanging="480"/>
        <w:rPr>
          <w:rFonts w:ascii="標楷體" w:eastAsia="標楷體" w:hAnsi="標楷體"/>
        </w:rPr>
      </w:pPr>
      <w:r w:rsidRPr="002F1400">
        <w:rPr>
          <w:rFonts w:ascii="標楷體" w:eastAsia="標楷體" w:hAnsi="標楷體"/>
        </w:rPr>
        <w:t xml:space="preserve"> </w:t>
      </w:r>
    </w:p>
    <w:p w14:paraId="0BEEFD58" w14:textId="448039BA" w:rsidR="00413693" w:rsidRPr="002F1400" w:rsidRDefault="00413693" w:rsidP="00413693">
      <w:pPr>
        <w:ind w:left="480" w:hangingChars="200" w:hanging="480"/>
        <w:rPr>
          <w:rFonts w:ascii="標楷體" w:eastAsia="標楷體" w:hAnsi="標楷體"/>
        </w:rPr>
      </w:pPr>
      <w:r w:rsidRPr="002F1400">
        <w:rPr>
          <w:rFonts w:ascii="標楷體" w:eastAsia="標楷體" w:hAnsi="標楷體" w:hint="eastAsia"/>
        </w:rPr>
        <w:t>陸、本辦法經特殊教育推行委員會通過，陳請校長核定後</w:t>
      </w:r>
      <w:r>
        <w:rPr>
          <w:rFonts w:ascii="標楷體" w:eastAsia="標楷體" w:hAnsi="標楷體" w:hint="eastAsia"/>
        </w:rPr>
        <w:t>依規定</w:t>
      </w:r>
      <w:r w:rsidRPr="002F1400">
        <w:rPr>
          <w:rFonts w:ascii="標楷體" w:eastAsia="標楷體" w:hAnsi="標楷體" w:hint="eastAsia"/>
        </w:rPr>
        <w:t>實施，修訂時亦同</w:t>
      </w:r>
      <w:r>
        <w:rPr>
          <w:rFonts w:ascii="標楷體" w:eastAsia="標楷體" w:hAnsi="標楷體" w:hint="eastAsia"/>
        </w:rPr>
        <w:t>。</w:t>
      </w:r>
    </w:p>
    <w:p w14:paraId="6A79C001" w14:textId="77777777" w:rsidR="00413693" w:rsidRPr="00810B9F" w:rsidRDefault="00413693" w:rsidP="00413693"/>
    <w:p w14:paraId="231E400E" w14:textId="1789B1E7" w:rsidR="00B321D2" w:rsidRPr="00413693" w:rsidRDefault="00B321D2" w:rsidP="00B321D2">
      <w:pPr>
        <w:rPr>
          <w:rFonts w:ascii="標楷體" w:eastAsia="標楷體" w:hAnsi="標楷體"/>
        </w:rPr>
      </w:pPr>
    </w:p>
    <w:sectPr w:rsidR="00B321D2" w:rsidRPr="00413693" w:rsidSect="00767E8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35D244" w14:textId="77777777" w:rsidR="00F41B28" w:rsidRDefault="00F41B28" w:rsidP="00F41B28">
      <w:r>
        <w:separator/>
      </w:r>
    </w:p>
  </w:endnote>
  <w:endnote w:type="continuationSeparator" w:id="0">
    <w:p w14:paraId="7CAD9F30" w14:textId="77777777" w:rsidR="00F41B28" w:rsidRDefault="00F41B28" w:rsidP="00F41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7312DE" w14:textId="77777777" w:rsidR="00AC2AE5" w:rsidRDefault="00AC2AE5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TW"/>
      </w:rPr>
      <w:t>2</w:t>
    </w:r>
    <w:r>
      <w:fldChar w:fldCharType="end"/>
    </w:r>
  </w:p>
  <w:p w14:paraId="0E2E246F" w14:textId="77777777" w:rsidR="00AC2AE5" w:rsidRDefault="00AC2AE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8C1A92" w14:textId="77777777" w:rsidR="00F41B28" w:rsidRDefault="00F41B28" w:rsidP="00F41B28">
      <w:r>
        <w:separator/>
      </w:r>
    </w:p>
  </w:footnote>
  <w:footnote w:type="continuationSeparator" w:id="0">
    <w:p w14:paraId="0FF0137E" w14:textId="77777777" w:rsidR="00F41B28" w:rsidRDefault="00F41B28" w:rsidP="00F41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33E94"/>
    <w:multiLevelType w:val="hybridMultilevel"/>
    <w:tmpl w:val="DEEEF36C"/>
    <w:lvl w:ilvl="0" w:tplc="18248B6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55A0453"/>
    <w:multiLevelType w:val="hybridMultilevel"/>
    <w:tmpl w:val="448AC8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760F59"/>
    <w:multiLevelType w:val="hybridMultilevel"/>
    <w:tmpl w:val="60E8FDE4"/>
    <w:lvl w:ilvl="0" w:tplc="04090015">
      <w:start w:val="1"/>
      <w:numFmt w:val="taiwaneseCountingThousand"/>
      <w:lvlText w:val="%1、"/>
      <w:lvlJc w:val="left"/>
      <w:pPr>
        <w:tabs>
          <w:tab w:val="num" w:pos="964"/>
        </w:tabs>
        <w:ind w:left="964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4"/>
        </w:tabs>
        <w:ind w:left="144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4"/>
        </w:tabs>
        <w:ind w:left="192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4"/>
        </w:tabs>
        <w:ind w:left="24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4"/>
        </w:tabs>
        <w:ind w:left="28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4"/>
        </w:tabs>
        <w:ind w:left="33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4"/>
        </w:tabs>
        <w:ind w:left="38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4"/>
        </w:tabs>
        <w:ind w:left="43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4"/>
        </w:tabs>
        <w:ind w:left="4804" w:hanging="480"/>
      </w:pPr>
    </w:lvl>
  </w:abstractNum>
  <w:abstractNum w:abstractNumId="3" w15:restartNumberingAfterBreak="0">
    <w:nsid w:val="0F3C3357"/>
    <w:multiLevelType w:val="hybridMultilevel"/>
    <w:tmpl w:val="320AFE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D5D326E"/>
    <w:multiLevelType w:val="hybridMultilevel"/>
    <w:tmpl w:val="448AC8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2FF58F4"/>
    <w:multiLevelType w:val="hybridMultilevel"/>
    <w:tmpl w:val="D7E65060"/>
    <w:lvl w:ilvl="0" w:tplc="E800F294">
      <w:numFmt w:val="none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75A73DA"/>
    <w:multiLevelType w:val="hybridMultilevel"/>
    <w:tmpl w:val="448AC8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90606B7"/>
    <w:multiLevelType w:val="hybridMultilevel"/>
    <w:tmpl w:val="8FD2D12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D572CE1"/>
    <w:multiLevelType w:val="hybridMultilevel"/>
    <w:tmpl w:val="448AC8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D735F8A"/>
    <w:multiLevelType w:val="hybridMultilevel"/>
    <w:tmpl w:val="448AC8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0776FB1"/>
    <w:multiLevelType w:val="hybridMultilevel"/>
    <w:tmpl w:val="57D26E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AC01721"/>
    <w:multiLevelType w:val="hybridMultilevel"/>
    <w:tmpl w:val="CCE6073C"/>
    <w:lvl w:ilvl="0" w:tplc="3C4A47B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3AF5FCF"/>
    <w:multiLevelType w:val="hybridMultilevel"/>
    <w:tmpl w:val="B4A245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AAA238E"/>
    <w:multiLevelType w:val="hybridMultilevel"/>
    <w:tmpl w:val="50E82A9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4D0F02CB"/>
    <w:multiLevelType w:val="hybridMultilevel"/>
    <w:tmpl w:val="CD6C2D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5C6467D"/>
    <w:multiLevelType w:val="hybridMultilevel"/>
    <w:tmpl w:val="60E8FDE4"/>
    <w:lvl w:ilvl="0" w:tplc="04090015">
      <w:start w:val="1"/>
      <w:numFmt w:val="taiwaneseCountingThousand"/>
      <w:lvlText w:val="%1、"/>
      <w:lvlJc w:val="left"/>
      <w:pPr>
        <w:tabs>
          <w:tab w:val="num" w:pos="964"/>
        </w:tabs>
        <w:ind w:left="964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4"/>
        </w:tabs>
        <w:ind w:left="144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4"/>
        </w:tabs>
        <w:ind w:left="192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4"/>
        </w:tabs>
        <w:ind w:left="24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4"/>
        </w:tabs>
        <w:ind w:left="28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4"/>
        </w:tabs>
        <w:ind w:left="33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4"/>
        </w:tabs>
        <w:ind w:left="38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4"/>
        </w:tabs>
        <w:ind w:left="43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4"/>
        </w:tabs>
        <w:ind w:left="4804" w:hanging="480"/>
      </w:pPr>
    </w:lvl>
  </w:abstractNum>
  <w:abstractNum w:abstractNumId="16" w15:restartNumberingAfterBreak="0">
    <w:nsid w:val="56140C7A"/>
    <w:multiLevelType w:val="hybridMultilevel"/>
    <w:tmpl w:val="2C307D5E"/>
    <w:lvl w:ilvl="0" w:tplc="DF52F7F2">
      <w:start w:val="1"/>
      <w:numFmt w:val="taiwaneseCountingThousand"/>
      <w:lvlText w:val="%1、"/>
      <w:lvlJc w:val="left"/>
      <w:pPr>
        <w:tabs>
          <w:tab w:val="num" w:pos="964"/>
        </w:tabs>
        <w:ind w:left="964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4"/>
        </w:tabs>
        <w:ind w:left="144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4"/>
        </w:tabs>
        <w:ind w:left="192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4"/>
        </w:tabs>
        <w:ind w:left="24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4"/>
        </w:tabs>
        <w:ind w:left="28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4"/>
        </w:tabs>
        <w:ind w:left="33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4"/>
        </w:tabs>
        <w:ind w:left="38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4"/>
        </w:tabs>
        <w:ind w:left="43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4"/>
        </w:tabs>
        <w:ind w:left="4804" w:hanging="480"/>
      </w:pPr>
    </w:lvl>
  </w:abstractNum>
  <w:abstractNum w:abstractNumId="17" w15:restartNumberingAfterBreak="0">
    <w:nsid w:val="58130A8B"/>
    <w:multiLevelType w:val="hybridMultilevel"/>
    <w:tmpl w:val="60E8FDE4"/>
    <w:lvl w:ilvl="0" w:tplc="04090015">
      <w:start w:val="1"/>
      <w:numFmt w:val="taiwaneseCountingThousand"/>
      <w:lvlText w:val="%1、"/>
      <w:lvlJc w:val="left"/>
      <w:pPr>
        <w:tabs>
          <w:tab w:val="num" w:pos="964"/>
        </w:tabs>
        <w:ind w:left="964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4"/>
        </w:tabs>
        <w:ind w:left="144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4"/>
        </w:tabs>
        <w:ind w:left="192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4"/>
        </w:tabs>
        <w:ind w:left="24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4"/>
        </w:tabs>
        <w:ind w:left="28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4"/>
        </w:tabs>
        <w:ind w:left="33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4"/>
        </w:tabs>
        <w:ind w:left="38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4"/>
        </w:tabs>
        <w:ind w:left="43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4"/>
        </w:tabs>
        <w:ind w:left="4804" w:hanging="480"/>
      </w:pPr>
    </w:lvl>
  </w:abstractNum>
  <w:abstractNum w:abstractNumId="18" w15:restartNumberingAfterBreak="0">
    <w:nsid w:val="6AED5998"/>
    <w:multiLevelType w:val="hybridMultilevel"/>
    <w:tmpl w:val="448AC8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DE369A2"/>
    <w:multiLevelType w:val="hybridMultilevel"/>
    <w:tmpl w:val="197AD75E"/>
    <w:lvl w:ilvl="0" w:tplc="1E9470B4">
      <w:start w:val="1"/>
      <w:numFmt w:val="taiwaneseCountingThousand"/>
      <w:lvlText w:val="%1、"/>
      <w:lvlJc w:val="left"/>
      <w:pPr>
        <w:tabs>
          <w:tab w:val="num" w:pos="930"/>
        </w:tabs>
        <w:ind w:left="93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0" w15:restartNumberingAfterBreak="0">
    <w:nsid w:val="6DE36E83"/>
    <w:multiLevelType w:val="hybridMultilevel"/>
    <w:tmpl w:val="448AC8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F7D4C75"/>
    <w:multiLevelType w:val="hybridMultilevel"/>
    <w:tmpl w:val="0EFAFB1A"/>
    <w:lvl w:ilvl="0" w:tplc="04090015">
      <w:start w:val="1"/>
      <w:numFmt w:val="taiwaneseCountingThousand"/>
      <w:lvlText w:val="%1、"/>
      <w:lvlJc w:val="left"/>
      <w:pPr>
        <w:tabs>
          <w:tab w:val="num" w:pos="964"/>
        </w:tabs>
        <w:ind w:left="964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4"/>
        </w:tabs>
        <w:ind w:left="144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4"/>
        </w:tabs>
        <w:ind w:left="192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4"/>
        </w:tabs>
        <w:ind w:left="24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4"/>
        </w:tabs>
        <w:ind w:left="28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4"/>
        </w:tabs>
        <w:ind w:left="33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4"/>
        </w:tabs>
        <w:ind w:left="38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4"/>
        </w:tabs>
        <w:ind w:left="43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4"/>
        </w:tabs>
        <w:ind w:left="4804" w:hanging="480"/>
      </w:pPr>
    </w:lvl>
  </w:abstractNum>
  <w:abstractNum w:abstractNumId="22" w15:restartNumberingAfterBreak="0">
    <w:nsid w:val="6FD92CC0"/>
    <w:multiLevelType w:val="hybridMultilevel"/>
    <w:tmpl w:val="448AC8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71E01C5"/>
    <w:multiLevelType w:val="hybridMultilevel"/>
    <w:tmpl w:val="2C307D5E"/>
    <w:lvl w:ilvl="0" w:tplc="DF52F7F2">
      <w:start w:val="1"/>
      <w:numFmt w:val="taiwaneseCountingThousand"/>
      <w:lvlText w:val="%1、"/>
      <w:lvlJc w:val="left"/>
      <w:pPr>
        <w:tabs>
          <w:tab w:val="num" w:pos="964"/>
        </w:tabs>
        <w:ind w:left="964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4"/>
        </w:tabs>
        <w:ind w:left="144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4"/>
        </w:tabs>
        <w:ind w:left="192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4"/>
        </w:tabs>
        <w:ind w:left="24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4"/>
        </w:tabs>
        <w:ind w:left="28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4"/>
        </w:tabs>
        <w:ind w:left="33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4"/>
        </w:tabs>
        <w:ind w:left="38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4"/>
        </w:tabs>
        <w:ind w:left="43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4"/>
        </w:tabs>
        <w:ind w:left="4804" w:hanging="480"/>
      </w:pPr>
    </w:lvl>
  </w:abstractNum>
  <w:abstractNum w:abstractNumId="24" w15:restartNumberingAfterBreak="0">
    <w:nsid w:val="776B1B96"/>
    <w:multiLevelType w:val="hybridMultilevel"/>
    <w:tmpl w:val="460A7D7A"/>
    <w:lvl w:ilvl="0" w:tplc="2370E380">
      <w:numFmt w:val="none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BA1117B"/>
    <w:multiLevelType w:val="hybridMultilevel"/>
    <w:tmpl w:val="60E8FDE4"/>
    <w:lvl w:ilvl="0" w:tplc="04090015">
      <w:start w:val="1"/>
      <w:numFmt w:val="taiwaneseCountingThousand"/>
      <w:lvlText w:val="%1、"/>
      <w:lvlJc w:val="left"/>
      <w:pPr>
        <w:tabs>
          <w:tab w:val="num" w:pos="964"/>
        </w:tabs>
        <w:ind w:left="964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4"/>
        </w:tabs>
        <w:ind w:left="144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4"/>
        </w:tabs>
        <w:ind w:left="192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4"/>
        </w:tabs>
        <w:ind w:left="24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4"/>
        </w:tabs>
        <w:ind w:left="28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4"/>
        </w:tabs>
        <w:ind w:left="33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4"/>
        </w:tabs>
        <w:ind w:left="38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4"/>
        </w:tabs>
        <w:ind w:left="43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4"/>
        </w:tabs>
        <w:ind w:left="4804" w:hanging="480"/>
      </w:pPr>
    </w:lvl>
  </w:abstractNum>
  <w:num w:numId="1">
    <w:abstractNumId w:val="17"/>
  </w:num>
  <w:num w:numId="2">
    <w:abstractNumId w:val="19"/>
  </w:num>
  <w:num w:numId="3">
    <w:abstractNumId w:val="1"/>
  </w:num>
  <w:num w:numId="4">
    <w:abstractNumId w:val="3"/>
  </w:num>
  <w:num w:numId="5">
    <w:abstractNumId w:val="10"/>
  </w:num>
  <w:num w:numId="6">
    <w:abstractNumId w:val="14"/>
  </w:num>
  <w:num w:numId="7">
    <w:abstractNumId w:val="8"/>
  </w:num>
  <w:num w:numId="8">
    <w:abstractNumId w:val="4"/>
  </w:num>
  <w:num w:numId="9">
    <w:abstractNumId w:val="20"/>
  </w:num>
  <w:num w:numId="10">
    <w:abstractNumId w:val="6"/>
  </w:num>
  <w:num w:numId="11">
    <w:abstractNumId w:val="18"/>
  </w:num>
  <w:num w:numId="12">
    <w:abstractNumId w:val="22"/>
  </w:num>
  <w:num w:numId="13">
    <w:abstractNumId w:val="12"/>
  </w:num>
  <w:num w:numId="14">
    <w:abstractNumId w:val="9"/>
  </w:num>
  <w:num w:numId="15">
    <w:abstractNumId w:val="5"/>
  </w:num>
  <w:num w:numId="16">
    <w:abstractNumId w:val="21"/>
  </w:num>
  <w:num w:numId="17">
    <w:abstractNumId w:val="7"/>
  </w:num>
  <w:num w:numId="18">
    <w:abstractNumId w:val="24"/>
  </w:num>
  <w:num w:numId="19">
    <w:abstractNumId w:val="25"/>
  </w:num>
  <w:num w:numId="20">
    <w:abstractNumId w:val="15"/>
  </w:num>
  <w:num w:numId="21">
    <w:abstractNumId w:val="2"/>
  </w:num>
  <w:num w:numId="22">
    <w:abstractNumId w:val="16"/>
  </w:num>
  <w:num w:numId="23">
    <w:abstractNumId w:val="13"/>
  </w:num>
  <w:num w:numId="24">
    <w:abstractNumId w:val="11"/>
  </w:num>
  <w:num w:numId="25">
    <w:abstractNumId w:val="23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321D2"/>
    <w:rsid w:val="0005571D"/>
    <w:rsid w:val="001E498F"/>
    <w:rsid w:val="00257C40"/>
    <w:rsid w:val="00297270"/>
    <w:rsid w:val="002F23AC"/>
    <w:rsid w:val="002F4B11"/>
    <w:rsid w:val="0030299D"/>
    <w:rsid w:val="00413693"/>
    <w:rsid w:val="00513F78"/>
    <w:rsid w:val="005F0D5F"/>
    <w:rsid w:val="006C2CDA"/>
    <w:rsid w:val="00716555"/>
    <w:rsid w:val="00842BA4"/>
    <w:rsid w:val="009B3C24"/>
    <w:rsid w:val="009D06B1"/>
    <w:rsid w:val="00AC2AE5"/>
    <w:rsid w:val="00B321D2"/>
    <w:rsid w:val="00B50334"/>
    <w:rsid w:val="00B54531"/>
    <w:rsid w:val="00CF4DED"/>
    <w:rsid w:val="00DE041F"/>
    <w:rsid w:val="00EE4D61"/>
    <w:rsid w:val="00F41B28"/>
    <w:rsid w:val="00F8130A"/>
    <w:rsid w:val="00FA2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6498FF0"/>
  <w15:chartTrackingRefBased/>
  <w15:docId w15:val="{67BE7D87-3AF7-49F8-A450-CEC94303A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41B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F41B28"/>
    <w:rPr>
      <w:kern w:val="2"/>
    </w:rPr>
  </w:style>
  <w:style w:type="paragraph" w:styleId="a5">
    <w:name w:val="footer"/>
    <w:basedOn w:val="a"/>
    <w:link w:val="a6"/>
    <w:uiPriority w:val="99"/>
    <w:rsid w:val="00F41B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F41B28"/>
    <w:rPr>
      <w:kern w:val="2"/>
    </w:rPr>
  </w:style>
  <w:style w:type="table" w:styleId="a7">
    <w:name w:val="Table Grid"/>
    <w:basedOn w:val="a1"/>
    <w:uiPriority w:val="59"/>
    <w:rsid w:val="00F41B28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41B28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7</Pages>
  <Words>719</Words>
  <Characters>4102</Characters>
  <Application>Microsoft Office Word</Application>
  <DocSecurity>0</DocSecurity>
  <Lines>34</Lines>
  <Paragraphs>9</Paragraphs>
  <ScaleCrop>false</ScaleCrop>
  <Company>USER</Company>
  <LinksUpToDate>false</LinksUpToDate>
  <CharactersWithSpaces>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臺南市崑山高級中學特殊教育工作坊計畫書草案</dc:title>
  <dc:subject/>
  <dc:creator>KSSH</dc:creator>
  <cp:keywords/>
  <dc:description/>
  <cp:lastModifiedBy>嘉弘 陳</cp:lastModifiedBy>
  <cp:revision>10</cp:revision>
  <dcterms:created xsi:type="dcterms:W3CDTF">2019-12-04T09:09:00Z</dcterms:created>
  <dcterms:modified xsi:type="dcterms:W3CDTF">2020-06-03T07:10:00Z</dcterms:modified>
</cp:coreProperties>
</file>